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52A5" w:rsidRPr="00CC694F" w:rsidRDefault="004052A5" w:rsidP="004052A5">
      <w:pPr>
        <w:jc w:val="center"/>
        <w:rPr>
          <w:b/>
          <w:sz w:val="18"/>
          <w:szCs w:val="18"/>
        </w:rPr>
      </w:pPr>
      <w:r w:rsidRPr="00C07EC0">
        <w:rPr>
          <w:b/>
          <w:sz w:val="18"/>
          <w:szCs w:val="18"/>
        </w:rPr>
        <w:t xml:space="preserve">Договор на оказание платных образовательных услуг </w:t>
      </w:r>
    </w:p>
    <w:p w:rsidR="004052A5" w:rsidRPr="00C07EC0" w:rsidRDefault="004052A5" w:rsidP="004052A5">
      <w:pPr>
        <w:pStyle w:val="OEM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07EC0">
        <w:rPr>
          <w:rFonts w:ascii="Times New Roman" w:hAnsi="Times New Roman" w:cs="Times New Roman"/>
          <w:b/>
          <w:sz w:val="18"/>
          <w:szCs w:val="18"/>
        </w:rPr>
        <w:t>по образовательным программам среднего профессионального образования</w:t>
      </w:r>
    </w:p>
    <w:p w:rsidR="004052A5" w:rsidRPr="00C07EC0" w:rsidRDefault="004052A5" w:rsidP="004052A5">
      <w:pPr>
        <w:jc w:val="center"/>
        <w:rPr>
          <w:sz w:val="18"/>
          <w:szCs w:val="18"/>
        </w:rPr>
      </w:pPr>
    </w:p>
    <w:p w:rsidR="004052A5" w:rsidRPr="00C07EC0" w:rsidRDefault="004052A5" w:rsidP="004052A5">
      <w:pPr>
        <w:jc w:val="both"/>
        <w:rPr>
          <w:sz w:val="18"/>
          <w:szCs w:val="18"/>
        </w:rPr>
      </w:pPr>
      <w:r w:rsidRPr="00C07EC0">
        <w:rPr>
          <w:sz w:val="18"/>
          <w:szCs w:val="18"/>
        </w:rPr>
        <w:t>г.Юрга</w:t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  <w:t xml:space="preserve">                               </w:t>
      </w:r>
      <w:r w:rsidRPr="00C07EC0">
        <w:rPr>
          <w:sz w:val="18"/>
          <w:szCs w:val="18"/>
        </w:rPr>
        <w:tab/>
      </w:r>
      <w:r w:rsidRPr="00C07EC0">
        <w:rPr>
          <w:sz w:val="18"/>
          <w:szCs w:val="18"/>
        </w:rPr>
        <w:tab/>
      </w:r>
      <w:r>
        <w:rPr>
          <w:sz w:val="18"/>
          <w:szCs w:val="18"/>
        </w:rPr>
        <w:t xml:space="preserve">                   </w:t>
      </w:r>
      <w:r w:rsidRPr="00C07EC0">
        <w:rPr>
          <w:sz w:val="18"/>
          <w:szCs w:val="18"/>
        </w:rPr>
        <w:t xml:space="preserve">   </w:t>
      </w:r>
      <w:proofErr w:type="gramStart"/>
      <w:r w:rsidRPr="00C07EC0">
        <w:rPr>
          <w:sz w:val="18"/>
          <w:szCs w:val="18"/>
        </w:rPr>
        <w:t xml:space="preserve">   «</w:t>
      </w:r>
      <w:proofErr w:type="gramEnd"/>
      <w:r w:rsidRPr="00C07EC0">
        <w:rPr>
          <w:sz w:val="18"/>
          <w:szCs w:val="18"/>
        </w:rPr>
        <w:t>___»____________20____ г.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</w:p>
    <w:p w:rsidR="00973EBC" w:rsidRPr="002C0EE9" w:rsidRDefault="00973EBC" w:rsidP="00973EBC">
      <w:pPr>
        <w:ind w:firstLine="720"/>
        <w:jc w:val="both"/>
        <w:rPr>
          <w:sz w:val="20"/>
          <w:szCs w:val="20"/>
        </w:rPr>
      </w:pPr>
    </w:p>
    <w:p w:rsidR="004052A5" w:rsidRPr="00643CB8" w:rsidRDefault="00973EBC" w:rsidP="00973EBC">
      <w:pPr>
        <w:ind w:firstLine="720"/>
        <w:jc w:val="both"/>
        <w:rPr>
          <w:sz w:val="18"/>
          <w:szCs w:val="18"/>
        </w:rPr>
      </w:pPr>
      <w:r w:rsidRPr="00973EBC">
        <w:rPr>
          <w:sz w:val="18"/>
          <w:szCs w:val="18"/>
        </w:rPr>
        <w:t>Государственное профессиональное образовательное учреждение «Юргинский технологический колледж» имени Павлючкова Геннадия Антоновича (ГПОУ ЮТК им. Павлючкова Г.А.) на основании лицензии №15654 от 14 января 2016 г. серия 42Л01 №0002696, выданной Государственной службой по надзору и контролю в сфере образования Кемеровской области на срок с 14 января 2016 г. бессрочно и Свидетельство о государственной аккредитации №3582, серия 42А03 №0000275, выданное Министерством образования Кузбасса с 24 марта 2023 г. бессрочно,  в лице  директора Решетка Сергея Анатольевича, действующего на основании Устава</w:t>
      </w:r>
      <w:r w:rsidR="004052A5" w:rsidRPr="00643CB8">
        <w:rPr>
          <w:sz w:val="18"/>
          <w:szCs w:val="18"/>
        </w:rPr>
        <w:t>, (в дальнейшем - Исполнитель), с одной стороны, и _____________________________________________________________</w:t>
      </w:r>
      <w:r w:rsidR="004052A5">
        <w:rPr>
          <w:sz w:val="18"/>
          <w:szCs w:val="18"/>
        </w:rPr>
        <w:t>_________________________________________________</w:t>
      </w:r>
      <w:r w:rsidR="004052A5" w:rsidRPr="00643CB8">
        <w:rPr>
          <w:sz w:val="18"/>
          <w:szCs w:val="18"/>
        </w:rPr>
        <w:t xml:space="preserve"> (далее – Заказчик, ОБУЧАЮЩИЙСЯ), с другой стороны, далее совместно – Стороны, в соответствии с Гражданским кодексом Российской Федерации, Федеральным законом от 29.12.2012г. № 273-ФЗ «Об образовании в Российской Федерации», Законом Российской Федерации «О защите прав потребителей», а также Правилами</w:t>
      </w:r>
      <w:r w:rsidR="004052A5" w:rsidRPr="00C07EC0">
        <w:rPr>
          <w:sz w:val="18"/>
          <w:szCs w:val="18"/>
        </w:rPr>
        <w:t xml:space="preserve"> оказания платных образовательных услуг, утвержденными Постановлением Правительства Российской Федерации от </w:t>
      </w:r>
      <w:r w:rsidR="004052A5" w:rsidRPr="00CC694F">
        <w:rPr>
          <w:sz w:val="18"/>
          <w:szCs w:val="18"/>
        </w:rPr>
        <w:t>15</w:t>
      </w:r>
      <w:r w:rsidR="004052A5">
        <w:rPr>
          <w:sz w:val="18"/>
          <w:szCs w:val="18"/>
        </w:rPr>
        <w:t>.09.2020 № 1441</w:t>
      </w:r>
      <w:r w:rsidR="004052A5" w:rsidRPr="00C07EC0">
        <w:rPr>
          <w:sz w:val="18"/>
          <w:szCs w:val="18"/>
        </w:rPr>
        <w:t xml:space="preserve"> «Об утверждении Правил оказания платных образовательных услуг», локальным нормативным актом «Положение о порядке оказания платных образовательных услуг»,  заключили настоящий договор (далее – Договор) о нижеследующем:</w:t>
      </w:r>
    </w:p>
    <w:p w:rsidR="004052A5" w:rsidRPr="00643CB8" w:rsidRDefault="004052A5" w:rsidP="004052A5">
      <w:pPr>
        <w:ind w:firstLine="720"/>
        <w:jc w:val="both"/>
        <w:rPr>
          <w:sz w:val="18"/>
          <w:szCs w:val="18"/>
        </w:rPr>
      </w:pPr>
    </w:p>
    <w:p w:rsidR="004052A5" w:rsidRPr="00C07EC0" w:rsidRDefault="004052A5" w:rsidP="004052A5">
      <w:pPr>
        <w:ind w:firstLine="720"/>
        <w:jc w:val="center"/>
        <w:rPr>
          <w:b/>
          <w:sz w:val="18"/>
          <w:szCs w:val="18"/>
        </w:rPr>
      </w:pPr>
      <w:r w:rsidRPr="00C07EC0">
        <w:rPr>
          <w:b/>
          <w:sz w:val="18"/>
          <w:szCs w:val="18"/>
        </w:rPr>
        <w:t>1. ПРЕДМЕТ ДОГОВОРА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1.1 Исполнитель обязуется предоставить образовательную услугу, а Заказчик обязуется оплатить обучение по образовательной программе</w:t>
      </w:r>
      <w:r>
        <w:rPr>
          <w:sz w:val="18"/>
          <w:szCs w:val="18"/>
        </w:rPr>
        <w:t xml:space="preserve"> </w:t>
      </w:r>
      <w:r w:rsidRPr="0074332A">
        <w:rPr>
          <w:b/>
          <w:sz w:val="18"/>
          <w:szCs w:val="18"/>
          <w:u w:val="single"/>
        </w:rPr>
        <w:t>Правоохранительная деятельность</w:t>
      </w:r>
      <w:r>
        <w:rPr>
          <w:sz w:val="18"/>
          <w:szCs w:val="18"/>
          <w:u w:val="single"/>
        </w:rPr>
        <w:t>,</w:t>
      </w:r>
      <w:r w:rsidRPr="00C07EC0">
        <w:rPr>
          <w:sz w:val="18"/>
          <w:szCs w:val="18"/>
        </w:rPr>
        <w:t xml:space="preserve"> (наименование </w:t>
      </w:r>
      <w:r>
        <w:rPr>
          <w:sz w:val="18"/>
          <w:szCs w:val="18"/>
        </w:rPr>
        <w:t xml:space="preserve">образовательной программы СПО) </w:t>
      </w:r>
      <w:r>
        <w:rPr>
          <w:sz w:val="18"/>
          <w:szCs w:val="18"/>
          <w:u w:val="single"/>
        </w:rPr>
        <w:t xml:space="preserve">40.02.02 </w:t>
      </w:r>
      <w:r>
        <w:rPr>
          <w:sz w:val="18"/>
          <w:szCs w:val="18"/>
        </w:rPr>
        <w:t>(</w:t>
      </w:r>
      <w:r w:rsidRPr="00C07EC0">
        <w:rPr>
          <w:sz w:val="18"/>
          <w:szCs w:val="18"/>
        </w:rPr>
        <w:t>код, наименование профессии, специальности или направления подготовки)</w:t>
      </w:r>
    </w:p>
    <w:p w:rsidR="004052A5" w:rsidRPr="00C07EC0" w:rsidRDefault="004052A5" w:rsidP="004052A5">
      <w:pPr>
        <w:pStyle w:val="OEM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в пределах федерального государственного образовательного стандарта в соответствии с учебными планами, в том числе индивидуальными, и образовательными программами Исполнителя.</w:t>
      </w:r>
    </w:p>
    <w:p w:rsidR="004052A5" w:rsidRPr="00C07EC0" w:rsidRDefault="004052A5" w:rsidP="004052A5">
      <w:pPr>
        <w:pStyle w:val="OEM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1.2. Срок освоения образовательной программы (продолжительность обучения) согласно ФГОС составляет </w:t>
      </w:r>
      <w:r>
        <w:rPr>
          <w:rFonts w:ascii="Times New Roman" w:hAnsi="Times New Roman" w:cs="Times New Roman"/>
          <w:sz w:val="18"/>
          <w:szCs w:val="18"/>
        </w:rPr>
        <w:t>3 года 6 месяцев</w:t>
      </w:r>
      <w:r w:rsidRPr="00C07EC0">
        <w:rPr>
          <w:rFonts w:ascii="Times New Roman" w:hAnsi="Times New Roman" w:cs="Times New Roman"/>
          <w:sz w:val="18"/>
          <w:szCs w:val="18"/>
        </w:rPr>
        <w:t>.</w:t>
      </w:r>
    </w:p>
    <w:p w:rsidR="004052A5" w:rsidRPr="00C07EC0" w:rsidRDefault="004052A5" w:rsidP="004052A5">
      <w:pPr>
        <w:pStyle w:val="HTM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Срок обучения в соответствии с рабочим учебным планом (индивидуальным графиком) составляет</w:t>
      </w:r>
      <w:r>
        <w:rPr>
          <w:rFonts w:ascii="Times New Roman" w:hAnsi="Times New Roman" w:cs="Times New Roman"/>
          <w:sz w:val="18"/>
          <w:szCs w:val="18"/>
        </w:rPr>
        <w:t xml:space="preserve"> 3 года 6 месяцев</w:t>
      </w:r>
      <w:r w:rsidRPr="00C07EC0">
        <w:rPr>
          <w:rFonts w:ascii="Times New Roman" w:hAnsi="Times New Roman" w:cs="Times New Roman"/>
          <w:sz w:val="18"/>
          <w:szCs w:val="18"/>
        </w:rPr>
        <w:t>. При этом указанный срок обучения состоит из нескольких отдельных этапов оказания образовательных услуг, где один этап оказания образовательных услуг равен одному семестру обучения в соответствии с установленным графиком учебного процесса. Далее один отдельный этап оказания образовательных услуг по тексту Договора именуется Семестром.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1.3. После прохождения </w:t>
      </w:r>
      <w:r>
        <w:rPr>
          <w:rFonts w:ascii="Times New Roman" w:hAnsi="Times New Roman" w:cs="Times New Roman"/>
          <w:sz w:val="18"/>
          <w:szCs w:val="18"/>
        </w:rPr>
        <w:t>Обучающимся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полного курса обучения и успешной итоговой аттестации ему выдается в установленном действующим законодательством порядке диплом государственного образца*(</w:t>
      </w:r>
      <w:r>
        <w:rPr>
          <w:rFonts w:ascii="Times New Roman" w:hAnsi="Times New Roman" w:cs="Times New Roman"/>
          <w:sz w:val="18"/>
          <w:szCs w:val="18"/>
        </w:rPr>
        <w:t>1</w:t>
      </w:r>
      <w:r w:rsidRPr="00C07EC0">
        <w:rPr>
          <w:rFonts w:ascii="Times New Roman" w:hAnsi="Times New Roman" w:cs="Times New Roman"/>
          <w:sz w:val="18"/>
          <w:szCs w:val="18"/>
        </w:rPr>
        <w:t>).</w:t>
      </w:r>
    </w:p>
    <w:p w:rsidR="004052A5" w:rsidRPr="00C07EC0" w:rsidRDefault="004052A5" w:rsidP="004052A5">
      <w:pPr>
        <w:jc w:val="both"/>
        <w:rPr>
          <w:sz w:val="18"/>
          <w:szCs w:val="18"/>
        </w:rPr>
      </w:pPr>
      <w:r w:rsidRPr="00C07EC0">
        <w:rPr>
          <w:sz w:val="18"/>
          <w:szCs w:val="18"/>
        </w:rPr>
        <w:tab/>
        <w:t>Образовательные услуги оказываются Исполнителем в период с ___ _____________ 20____ года по ___ _____________ 20____ года.</w:t>
      </w:r>
    </w:p>
    <w:p w:rsidR="004052A5" w:rsidRPr="00D14C28" w:rsidRDefault="004052A5" w:rsidP="004052A5">
      <w:pPr>
        <w:autoSpaceDE w:val="0"/>
        <w:autoSpaceDN w:val="0"/>
        <w:adjustRightInd w:val="0"/>
        <w:ind w:firstLine="709"/>
        <w:jc w:val="both"/>
        <w:rPr>
          <w:sz w:val="18"/>
          <w:szCs w:val="18"/>
        </w:rPr>
      </w:pPr>
      <w:r w:rsidRPr="00D14C28">
        <w:rPr>
          <w:sz w:val="18"/>
          <w:szCs w:val="18"/>
        </w:rPr>
        <w:t>1.4. Форма обучения – очная.</w:t>
      </w:r>
    </w:p>
    <w:p w:rsidR="004052A5" w:rsidRPr="003948EA" w:rsidRDefault="004052A5" w:rsidP="004052A5">
      <w:pPr>
        <w:ind w:firstLine="720"/>
        <w:jc w:val="center"/>
        <w:rPr>
          <w:b/>
          <w:sz w:val="18"/>
          <w:szCs w:val="18"/>
        </w:rPr>
      </w:pPr>
      <w:r w:rsidRPr="003948EA">
        <w:rPr>
          <w:b/>
          <w:sz w:val="18"/>
          <w:szCs w:val="18"/>
        </w:rPr>
        <w:t xml:space="preserve">2. ПРАВА ИСПОЛНИТЕЛЯ И </w:t>
      </w:r>
      <w:r w:rsidRPr="007173DB">
        <w:rPr>
          <w:b/>
          <w:caps/>
          <w:sz w:val="18"/>
          <w:szCs w:val="18"/>
        </w:rPr>
        <w:t>Обучающегося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3948EA">
        <w:rPr>
          <w:sz w:val="18"/>
          <w:szCs w:val="18"/>
        </w:rPr>
        <w:t>2.1. Исполнитель вправе самостоятельно осуществлять</w:t>
      </w:r>
      <w:r w:rsidRPr="00C07EC0">
        <w:rPr>
          <w:sz w:val="18"/>
          <w:szCs w:val="18"/>
        </w:rPr>
        <w:t xml:space="preserve"> образовательный процесс, выбирать системы оценок, формы, порядок и периодичность промежуточной аттестации Обучающегося, применять к нему меры поощрения и налагать взыскания в пределах, предусмотренных Уставом Исполнителя, а также в соответствии с локальными нормативными актами Исполнителя.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2.2.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вправе требовать от Исполнителя предоставления информации по вопросам организации и обеспечения надлежащего исполнения услуг, предусмотренных разделом 1 настоящего договора.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2.3.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вправе: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обращаться к работникам Исполнителя по вопросам, касающимся процесса обучения в образовательном учреждении;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получать полную и достоверную информацию об оценке своих знаний, умений и навыков, а также о критериях этой оценки;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пользоваться имуществом Исполнителя, необходимым для осуществления образовательного процесса, во время занятий, предусмотренных расписанием.</w:t>
      </w:r>
    </w:p>
    <w:p w:rsidR="004052A5" w:rsidRPr="00C07EC0" w:rsidRDefault="004052A5" w:rsidP="004052A5">
      <w:pPr>
        <w:ind w:firstLine="709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2.4. </w:t>
      </w:r>
      <w:r w:rsidRPr="00C07EC0">
        <w:rPr>
          <w:color w:val="000000"/>
          <w:sz w:val="18"/>
          <w:szCs w:val="18"/>
        </w:rPr>
        <w:t xml:space="preserve">Исполнитель вправе приостановить оказание услуг по Договору при наличии у Заказчика какой-либо задолженности по оплате оказываемых Исполнителем услуг по Договору, в том числе не допускать </w:t>
      </w:r>
      <w:r>
        <w:rPr>
          <w:color w:val="000000"/>
          <w:sz w:val="18"/>
          <w:szCs w:val="18"/>
        </w:rPr>
        <w:t>Обучающегося</w:t>
      </w:r>
      <w:r w:rsidRPr="00C07EC0">
        <w:rPr>
          <w:color w:val="000000"/>
          <w:sz w:val="18"/>
          <w:szCs w:val="18"/>
        </w:rPr>
        <w:t xml:space="preserve"> к учебным занятиям.</w:t>
      </w:r>
      <w:r w:rsidRPr="00C07EC0">
        <w:rPr>
          <w:color w:val="FF0000"/>
          <w:sz w:val="18"/>
          <w:szCs w:val="18"/>
        </w:rPr>
        <w:t xml:space="preserve"> </w:t>
      </w:r>
      <w:r w:rsidRPr="00C07EC0">
        <w:rPr>
          <w:sz w:val="18"/>
          <w:szCs w:val="18"/>
        </w:rPr>
        <w:t xml:space="preserve">При наличии у Заказчика любой задолженности по Договору </w:t>
      </w:r>
      <w:r>
        <w:rPr>
          <w:sz w:val="18"/>
          <w:szCs w:val="18"/>
        </w:rPr>
        <w:t>Обучающийся</w:t>
      </w:r>
      <w:r w:rsidRPr="00C07EC0">
        <w:rPr>
          <w:sz w:val="18"/>
          <w:szCs w:val="18"/>
        </w:rPr>
        <w:t xml:space="preserve"> не допускается к соответствующей промежуточной и/или итоговой аттестациям, при этом ответственность за отсутствие допуска Потребителя к соответствующей промежуточной и/или итоговой аттестациям лежит исключительно на стороне Заказчика.</w:t>
      </w:r>
    </w:p>
    <w:p w:rsidR="004052A5" w:rsidRDefault="004052A5" w:rsidP="004052A5">
      <w:pPr>
        <w:tabs>
          <w:tab w:val="left" w:pos="1440"/>
        </w:tabs>
        <w:ind w:firstLine="709"/>
        <w:jc w:val="both"/>
        <w:rPr>
          <w:color w:val="000000"/>
          <w:sz w:val="18"/>
          <w:szCs w:val="18"/>
        </w:rPr>
      </w:pPr>
      <w:r w:rsidRPr="00C07EC0">
        <w:rPr>
          <w:color w:val="000000"/>
          <w:sz w:val="18"/>
          <w:szCs w:val="18"/>
        </w:rPr>
        <w:t xml:space="preserve">2.5. Исполнитель вправе отчислить </w:t>
      </w:r>
      <w:r>
        <w:rPr>
          <w:color w:val="000000"/>
          <w:sz w:val="18"/>
          <w:szCs w:val="18"/>
        </w:rPr>
        <w:t>Обучающегося</w:t>
      </w:r>
      <w:r w:rsidRPr="00C07EC0">
        <w:rPr>
          <w:color w:val="000000"/>
          <w:sz w:val="18"/>
          <w:szCs w:val="18"/>
        </w:rPr>
        <w:t xml:space="preserve"> по основаниям, указанным в Уставе Исполнителя, локальных актах Исполнителя, при нарушении </w:t>
      </w:r>
      <w:r>
        <w:rPr>
          <w:color w:val="000000"/>
          <w:sz w:val="18"/>
          <w:szCs w:val="18"/>
        </w:rPr>
        <w:t>Обучающимся</w:t>
      </w:r>
      <w:r w:rsidRPr="00C07EC0">
        <w:rPr>
          <w:color w:val="000000"/>
          <w:sz w:val="18"/>
          <w:szCs w:val="18"/>
        </w:rPr>
        <w:t xml:space="preserve"> условий Договора.</w:t>
      </w:r>
    </w:p>
    <w:p w:rsidR="004052A5" w:rsidRPr="00164A66" w:rsidRDefault="004052A5" w:rsidP="004052A5">
      <w:pPr>
        <w:tabs>
          <w:tab w:val="left" w:pos="1440"/>
        </w:tabs>
        <w:ind w:firstLine="709"/>
        <w:jc w:val="both"/>
        <w:rPr>
          <w:color w:val="000000"/>
          <w:sz w:val="18"/>
          <w:szCs w:val="18"/>
        </w:rPr>
      </w:pPr>
    </w:p>
    <w:p w:rsidR="004052A5" w:rsidRPr="00C07EC0" w:rsidRDefault="004052A5" w:rsidP="004052A5">
      <w:pPr>
        <w:ind w:firstLine="720"/>
        <w:jc w:val="center"/>
        <w:rPr>
          <w:b/>
          <w:sz w:val="18"/>
          <w:szCs w:val="18"/>
        </w:rPr>
      </w:pPr>
      <w:r w:rsidRPr="00C07EC0">
        <w:rPr>
          <w:b/>
          <w:sz w:val="18"/>
          <w:szCs w:val="18"/>
        </w:rPr>
        <w:t xml:space="preserve">3. ОБЯЗАННОСТИ ИСПОЛНИТЕЛЯ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3.1. Зачислить </w:t>
      </w:r>
      <w:r>
        <w:rPr>
          <w:sz w:val="18"/>
          <w:szCs w:val="18"/>
        </w:rPr>
        <w:t>Обучающегося</w:t>
      </w:r>
      <w:r w:rsidRPr="00C07EC0">
        <w:rPr>
          <w:sz w:val="18"/>
          <w:szCs w:val="18"/>
        </w:rPr>
        <w:t>, выполнившего установленные Уставом и иными локальными нормативными актами Исполнителя условия приема</w:t>
      </w:r>
      <w:r>
        <w:rPr>
          <w:sz w:val="18"/>
          <w:szCs w:val="18"/>
        </w:rPr>
        <w:t xml:space="preserve">, в Государственное профессиональное </w:t>
      </w:r>
      <w:r w:rsidRPr="00C07EC0">
        <w:rPr>
          <w:sz w:val="18"/>
          <w:szCs w:val="18"/>
        </w:rPr>
        <w:t xml:space="preserve">образовательное учреждение </w:t>
      </w:r>
      <w:r>
        <w:rPr>
          <w:sz w:val="18"/>
          <w:szCs w:val="18"/>
        </w:rPr>
        <w:t>«</w:t>
      </w:r>
      <w:r w:rsidRPr="00C07EC0">
        <w:rPr>
          <w:sz w:val="18"/>
          <w:szCs w:val="18"/>
        </w:rPr>
        <w:t>Юргинский технологический колледж</w:t>
      </w:r>
      <w:r>
        <w:rPr>
          <w:sz w:val="18"/>
          <w:szCs w:val="18"/>
        </w:rPr>
        <w:t xml:space="preserve">» </w:t>
      </w:r>
      <w:r w:rsidR="007F39A3">
        <w:rPr>
          <w:sz w:val="18"/>
          <w:szCs w:val="18"/>
        </w:rPr>
        <w:t xml:space="preserve">имени Павлючкова Геннадия Антоновича </w:t>
      </w:r>
      <w:r w:rsidRPr="00C07EC0">
        <w:rPr>
          <w:sz w:val="18"/>
          <w:szCs w:val="18"/>
        </w:rPr>
        <w:t xml:space="preserve">на </w:t>
      </w:r>
      <w:r>
        <w:rPr>
          <w:sz w:val="18"/>
          <w:szCs w:val="18"/>
        </w:rPr>
        <w:t xml:space="preserve">_____ </w:t>
      </w:r>
      <w:r w:rsidRPr="00C07EC0">
        <w:rPr>
          <w:sz w:val="18"/>
          <w:szCs w:val="18"/>
        </w:rPr>
        <w:t xml:space="preserve">курс </w:t>
      </w:r>
      <w:r>
        <w:rPr>
          <w:sz w:val="18"/>
          <w:szCs w:val="18"/>
        </w:rPr>
        <w:t xml:space="preserve">_____ </w:t>
      </w:r>
      <w:r w:rsidRPr="00C07EC0">
        <w:rPr>
          <w:sz w:val="18"/>
          <w:szCs w:val="18"/>
        </w:rPr>
        <w:t>семестр для обучения в колледже.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3.2. Создать </w:t>
      </w:r>
      <w:r>
        <w:rPr>
          <w:sz w:val="18"/>
          <w:szCs w:val="18"/>
        </w:rPr>
        <w:t>Обучающемуся</w:t>
      </w:r>
      <w:r w:rsidRPr="00C07EC0">
        <w:rPr>
          <w:sz w:val="18"/>
          <w:szCs w:val="18"/>
        </w:rPr>
        <w:t xml:space="preserve"> необходимые условия для освоения выбранной образовательной программы.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3.4. Сохранить место за </w:t>
      </w:r>
      <w:r>
        <w:rPr>
          <w:sz w:val="18"/>
          <w:szCs w:val="18"/>
        </w:rPr>
        <w:t>Обучающимся</w:t>
      </w:r>
      <w:r w:rsidRPr="00C07EC0">
        <w:rPr>
          <w:sz w:val="18"/>
          <w:szCs w:val="18"/>
        </w:rPr>
        <w:t xml:space="preserve"> в случае пропуска занятий по уважительным причинам (с учетом оплаты у</w:t>
      </w:r>
      <w:r>
        <w:rPr>
          <w:sz w:val="18"/>
          <w:szCs w:val="18"/>
        </w:rPr>
        <w:t>слуг, предусмотренных разделом 6</w:t>
      </w:r>
      <w:r w:rsidRPr="00C07EC0">
        <w:rPr>
          <w:sz w:val="18"/>
          <w:szCs w:val="18"/>
        </w:rPr>
        <w:t xml:space="preserve"> настоящего договора).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3.5. Восполнить материал занятий, пройденный за время отсутствия </w:t>
      </w:r>
      <w:r>
        <w:rPr>
          <w:sz w:val="18"/>
          <w:szCs w:val="18"/>
        </w:rPr>
        <w:t>Обучающегося</w:t>
      </w:r>
      <w:r w:rsidRPr="00C07EC0">
        <w:rPr>
          <w:sz w:val="18"/>
          <w:szCs w:val="18"/>
        </w:rPr>
        <w:t xml:space="preserve"> по уважительной причине, в пределах объема услуг, оказываемых в соответствии с разделом 1 настоящего договора. 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3.6. </w:t>
      </w:r>
      <w:bookmarkStart w:id="0" w:name="sub_332"/>
      <w:r w:rsidRPr="00C07EC0">
        <w:rPr>
          <w:rFonts w:ascii="Times New Roman" w:hAnsi="Times New Roman" w:cs="Times New Roman"/>
          <w:sz w:val="18"/>
          <w:szCs w:val="18"/>
        </w:rPr>
        <w:t xml:space="preserve">Организовать и обеспечить надлежащее исполнение услуг, </w:t>
      </w:r>
      <w:bookmarkEnd w:id="0"/>
      <w:r w:rsidRPr="00C07EC0">
        <w:rPr>
          <w:rFonts w:ascii="Times New Roman" w:hAnsi="Times New Roman" w:cs="Times New Roman"/>
          <w:sz w:val="18"/>
          <w:szCs w:val="18"/>
        </w:rPr>
        <w:t xml:space="preserve">предусмотренных в </w:t>
      </w:r>
      <w:hyperlink r:id="rId5" w:anchor="sub_100" w:history="1">
        <w:r w:rsidRPr="00C07EC0">
          <w:rPr>
            <w:rStyle w:val="a5"/>
            <w:rFonts w:ascii="Times New Roman" w:hAnsi="Times New Roman" w:cs="Times New Roman"/>
            <w:color w:val="auto"/>
            <w:sz w:val="18"/>
            <w:szCs w:val="18"/>
            <w:u w:val="none"/>
          </w:rPr>
          <w:t>разделе 1</w:t>
        </w:r>
      </w:hyperlink>
      <w:r w:rsidRPr="00C07EC0">
        <w:rPr>
          <w:rFonts w:ascii="Times New Roman" w:hAnsi="Times New Roman" w:cs="Times New Roman"/>
          <w:sz w:val="18"/>
          <w:szCs w:val="18"/>
        </w:rPr>
        <w:t xml:space="preserve"> Договора. Образовательные услуги оказываются в соответствии с Федеральным государственным образовательным стандартом, учебным планом, годовым календарным учебным графиком и расписанием занятий и другими локальными нормативными актами, разрабатываемыми Исполнителем.</w:t>
      </w: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" w:name="sub_334"/>
      <w:r w:rsidRPr="00C07EC0">
        <w:rPr>
          <w:rFonts w:ascii="Times New Roman" w:hAnsi="Times New Roman" w:cs="Times New Roman"/>
          <w:sz w:val="18"/>
          <w:szCs w:val="18"/>
        </w:rPr>
        <w:t xml:space="preserve">3.7. Проявлять уважение к личности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, не допускать </w:t>
      </w:r>
      <w:bookmarkEnd w:id="1"/>
      <w:r w:rsidRPr="00C07EC0">
        <w:rPr>
          <w:rFonts w:ascii="Times New Roman" w:hAnsi="Times New Roman" w:cs="Times New Roman"/>
          <w:sz w:val="18"/>
          <w:szCs w:val="18"/>
        </w:rPr>
        <w:t xml:space="preserve">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с учетом его индивидуальных особенностей.</w:t>
      </w: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______________                                                                                      Заказчик: _____________________</w:t>
      </w:r>
    </w:p>
    <w:p w:rsidR="004052A5" w:rsidRPr="004052A5" w:rsidRDefault="004052A5" w:rsidP="004052A5"/>
    <w:p w:rsidR="004052A5" w:rsidRPr="00C07EC0" w:rsidRDefault="004052A5" w:rsidP="004052A5">
      <w:pPr>
        <w:ind w:firstLine="720"/>
        <w:jc w:val="center"/>
        <w:rPr>
          <w:b/>
          <w:sz w:val="18"/>
          <w:szCs w:val="18"/>
        </w:rPr>
      </w:pPr>
      <w:r w:rsidRPr="00C07EC0">
        <w:rPr>
          <w:b/>
          <w:sz w:val="18"/>
          <w:szCs w:val="18"/>
        </w:rPr>
        <w:t xml:space="preserve">4. ОБЯЗАННОСТИ </w:t>
      </w:r>
      <w:r w:rsidR="007F39A3">
        <w:rPr>
          <w:b/>
          <w:sz w:val="18"/>
          <w:szCs w:val="18"/>
        </w:rPr>
        <w:t>ОБУЧАЮЩЕГОСЯ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4.1. Своевременно вносить плату за предоставляемые услуги, указанные в разделе 1 настоящего договора.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 w:rsidRPr="00C07EC0">
        <w:rPr>
          <w:sz w:val="18"/>
          <w:szCs w:val="18"/>
        </w:rPr>
        <w:t xml:space="preserve">4.2. Возмещать ущерб, причиненный имуществу Исполнителя, в соответствии с законодательством Российской Федерации. 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4.</w:t>
      </w:r>
      <w:r>
        <w:rPr>
          <w:rFonts w:ascii="Times New Roman" w:hAnsi="Times New Roman" w:cs="Times New Roman"/>
          <w:sz w:val="18"/>
          <w:szCs w:val="18"/>
        </w:rPr>
        <w:t>3</w:t>
      </w:r>
      <w:r w:rsidRPr="00C07EC0">
        <w:rPr>
          <w:rFonts w:ascii="Times New Roman" w:hAnsi="Times New Roman" w:cs="Times New Roman"/>
          <w:sz w:val="18"/>
          <w:szCs w:val="18"/>
        </w:rPr>
        <w:t>.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r w:rsidRPr="00C07EC0">
        <w:rPr>
          <w:rFonts w:ascii="Times New Roman" w:hAnsi="Times New Roman" w:cs="Times New Roman"/>
          <w:color w:val="000000"/>
          <w:sz w:val="18"/>
          <w:szCs w:val="18"/>
        </w:rPr>
        <w:t>4.</w:t>
      </w:r>
      <w:r>
        <w:rPr>
          <w:rFonts w:ascii="Times New Roman" w:hAnsi="Times New Roman" w:cs="Times New Roman"/>
          <w:color w:val="000000"/>
          <w:sz w:val="18"/>
          <w:szCs w:val="18"/>
        </w:rPr>
        <w:t>4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 xml:space="preserve">. Возмещать убытки, причиненные </w:t>
      </w:r>
      <w:r w:rsidR="007F39A3">
        <w:rPr>
          <w:rFonts w:ascii="Times New Roman" w:hAnsi="Times New Roman" w:cs="Times New Roman"/>
          <w:color w:val="000000"/>
          <w:sz w:val="18"/>
          <w:szCs w:val="18"/>
        </w:rPr>
        <w:t>Обучающимся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 xml:space="preserve"> Исполнителю, в соответствии с законодательством РФ.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4.5</w:t>
      </w:r>
      <w:r w:rsidRPr="00C07EC0">
        <w:rPr>
          <w:rFonts w:ascii="Times New Roman" w:hAnsi="Times New Roman" w:cs="Times New Roman"/>
          <w:sz w:val="18"/>
          <w:szCs w:val="18"/>
        </w:rPr>
        <w:t>.</w:t>
      </w:r>
      <w:bookmarkStart w:id="2" w:name="sub_443"/>
      <w:r w:rsidRPr="00C07EC0">
        <w:rPr>
          <w:rFonts w:ascii="Times New Roman" w:hAnsi="Times New Roman" w:cs="Times New Roman"/>
          <w:sz w:val="18"/>
          <w:szCs w:val="18"/>
        </w:rPr>
        <w:t xml:space="preserve"> Извещать Исполнителя об уважительных причинах отсутствия </w:t>
      </w:r>
      <w:bookmarkEnd w:id="2"/>
      <w:r w:rsidRPr="00C07EC0">
        <w:rPr>
          <w:rFonts w:ascii="Times New Roman" w:hAnsi="Times New Roman" w:cs="Times New Roman"/>
          <w:sz w:val="18"/>
          <w:szCs w:val="18"/>
        </w:rPr>
        <w:t>на занятиях, о болезни или семейных обстоятельствах, явившихся основанием неисполнения или ненадлежащего исполнения своих обязательств по Договору, равно как существенного нарушения его условий.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color w:val="000000"/>
          <w:sz w:val="18"/>
          <w:szCs w:val="18"/>
        </w:rPr>
      </w:pPr>
      <w:bookmarkStart w:id="3" w:name="sub_551"/>
      <w:r>
        <w:rPr>
          <w:rFonts w:ascii="Times New Roman" w:hAnsi="Times New Roman" w:cs="Times New Roman"/>
          <w:color w:val="000000"/>
          <w:sz w:val="18"/>
          <w:szCs w:val="18"/>
        </w:rPr>
        <w:t>4.6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>. Посещать занятия, указанные в учебном расписании, успешно проходить промежуточные и итоговую аттестации и своевременно выполнять все виды заданий, предусмотренные учебным планом специальности в соответствии с Федеральным государственным образовательным стандартом и календарным учебным графиком.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4" w:name="sub_552"/>
      <w:bookmarkEnd w:id="3"/>
      <w:r>
        <w:rPr>
          <w:rFonts w:ascii="Times New Roman" w:hAnsi="Times New Roman" w:cs="Times New Roman"/>
          <w:sz w:val="18"/>
          <w:szCs w:val="18"/>
        </w:rPr>
        <w:t>4.7</w:t>
      </w:r>
      <w:r w:rsidRPr="00C07EC0">
        <w:rPr>
          <w:rFonts w:ascii="Times New Roman" w:hAnsi="Times New Roman" w:cs="Times New Roman"/>
          <w:sz w:val="18"/>
          <w:szCs w:val="18"/>
        </w:rPr>
        <w:t xml:space="preserve">. Выполнять задания по подготовке к занятиям, </w:t>
      </w:r>
      <w:bookmarkEnd w:id="4"/>
      <w:r w:rsidRPr="00C07EC0">
        <w:rPr>
          <w:rFonts w:ascii="Times New Roman" w:hAnsi="Times New Roman" w:cs="Times New Roman"/>
          <w:sz w:val="18"/>
          <w:szCs w:val="18"/>
        </w:rPr>
        <w:t>в том числе предусмотренные учебными планами в соответствии с Федеральным государственным образовательным стандартом и календарным учебным графиком.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5" w:name="sub_553"/>
      <w:r>
        <w:rPr>
          <w:rFonts w:ascii="Times New Roman" w:hAnsi="Times New Roman" w:cs="Times New Roman"/>
          <w:sz w:val="18"/>
          <w:szCs w:val="18"/>
        </w:rPr>
        <w:t>4.8</w:t>
      </w:r>
      <w:r w:rsidRPr="00C07EC0">
        <w:rPr>
          <w:rFonts w:ascii="Times New Roman" w:hAnsi="Times New Roman" w:cs="Times New Roman"/>
          <w:sz w:val="18"/>
          <w:szCs w:val="18"/>
        </w:rPr>
        <w:t xml:space="preserve">. Соблюдать требования Устава Исполнителя, Правил внутреннего </w:t>
      </w:r>
      <w:bookmarkEnd w:id="5"/>
      <w:r w:rsidRPr="00C07EC0">
        <w:rPr>
          <w:rFonts w:ascii="Times New Roman" w:hAnsi="Times New Roman" w:cs="Times New Roman"/>
          <w:sz w:val="18"/>
          <w:szCs w:val="18"/>
        </w:rPr>
        <w:t>распорядка и иных локальных нормативных актов, соблюдать учебную дисциплину и общепринятые нормы поведения, в частности, проявлять уважение к научно-педагогическому, инженерно-техническому, административно-хозяйственному, учебно-вспомогательному и иному персоналу Исполнителя и другим обучающимся, не посягать на их честь и достоинство.</w:t>
      </w: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6" w:name="sub_554"/>
      <w:r>
        <w:rPr>
          <w:rFonts w:ascii="Times New Roman" w:hAnsi="Times New Roman" w:cs="Times New Roman"/>
          <w:sz w:val="18"/>
          <w:szCs w:val="18"/>
        </w:rPr>
        <w:t>4.9</w:t>
      </w:r>
      <w:r w:rsidRPr="00C07EC0">
        <w:rPr>
          <w:rFonts w:ascii="Times New Roman" w:hAnsi="Times New Roman" w:cs="Times New Roman"/>
          <w:sz w:val="18"/>
          <w:szCs w:val="18"/>
        </w:rPr>
        <w:t xml:space="preserve">. Бережно относиться к имуществу, принадлежащему Исполнителю либо закрепленным за ним в установленном законодательством порядке. </w:t>
      </w:r>
    </w:p>
    <w:p w:rsidR="004052A5" w:rsidRDefault="004052A5" w:rsidP="004052A5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  <w:r w:rsidRPr="00CC694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</w:t>
      </w:r>
      <w:r w:rsidRPr="00CC694F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0. Носить форменную одежду, предусмотренную Положением </w:t>
      </w:r>
      <w:r w:rsidRPr="000E43EB">
        <w:rPr>
          <w:sz w:val="20"/>
          <w:szCs w:val="20"/>
        </w:rPr>
        <w:t>«</w:t>
      </w:r>
      <w:r w:rsidRPr="006F4593">
        <w:rPr>
          <w:rFonts w:ascii="Times New Roman" w:hAnsi="Times New Roman" w:cs="Times New Roman"/>
          <w:sz w:val="20"/>
          <w:szCs w:val="20"/>
        </w:rPr>
        <w:t xml:space="preserve">О форменной одежде обучающихся по специальности 40.02.02 </w:t>
      </w:r>
      <w:r>
        <w:rPr>
          <w:rFonts w:ascii="Times New Roman" w:hAnsi="Times New Roman" w:cs="Times New Roman"/>
          <w:sz w:val="20"/>
          <w:szCs w:val="20"/>
        </w:rPr>
        <w:t>«</w:t>
      </w:r>
      <w:r w:rsidRPr="006F4593">
        <w:rPr>
          <w:rFonts w:ascii="Times New Roman" w:hAnsi="Times New Roman" w:cs="Times New Roman"/>
          <w:sz w:val="20"/>
          <w:szCs w:val="20"/>
        </w:rPr>
        <w:t>Правоохранительная деятельность»</w:t>
      </w:r>
      <w:r>
        <w:rPr>
          <w:rFonts w:ascii="Times New Roman" w:hAnsi="Times New Roman" w:cs="Times New Roman"/>
          <w:sz w:val="20"/>
          <w:szCs w:val="20"/>
        </w:rPr>
        <w:t xml:space="preserve"> (Приложение №1 к договору).</w:t>
      </w:r>
    </w:p>
    <w:p w:rsidR="004052A5" w:rsidRDefault="004052A5" w:rsidP="004052A5">
      <w:pPr>
        <w:pStyle w:val="21"/>
        <w:shd w:val="clear" w:color="auto" w:fill="auto"/>
        <w:spacing w:before="0" w:line="240" w:lineRule="auto"/>
        <w:ind w:firstLine="709"/>
        <w:rPr>
          <w:rFonts w:ascii="Times New Roman" w:hAnsi="Times New Roman" w:cs="Times New Roman"/>
          <w:sz w:val="20"/>
          <w:szCs w:val="20"/>
        </w:rPr>
      </w:pPr>
    </w:p>
    <w:p w:rsidR="004052A5" w:rsidRPr="002C0EE9" w:rsidRDefault="004052A5" w:rsidP="004052A5">
      <w:pPr>
        <w:pStyle w:val="ConsPlusNormal"/>
        <w:jc w:val="center"/>
        <w:outlineLvl w:val="1"/>
        <w:rPr>
          <w:rFonts w:ascii="Times New Roman" w:hAnsi="Times New Roman" w:cs="Times New Roman"/>
          <w:b/>
          <w:sz w:val="20"/>
        </w:rPr>
      </w:pPr>
      <w:r>
        <w:rPr>
          <w:rFonts w:ascii="Times New Roman" w:hAnsi="Times New Roman" w:cs="Times New Roman"/>
          <w:b/>
          <w:sz w:val="20"/>
        </w:rPr>
        <w:t>5</w:t>
      </w:r>
      <w:r w:rsidRPr="002C0EE9">
        <w:rPr>
          <w:rFonts w:ascii="Times New Roman" w:hAnsi="Times New Roman" w:cs="Times New Roman"/>
          <w:b/>
          <w:sz w:val="20"/>
        </w:rPr>
        <w:t>. ОТВЕТСТВЕННОСТЬ ИСПОЛНИТЕЛЯ,  ОБУЧАЮЩЕГОСЯ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0"/>
        </w:rPr>
        <w:t>5</w:t>
      </w:r>
      <w:r w:rsidRPr="002C0EE9">
        <w:rPr>
          <w:rFonts w:ascii="Times New Roman" w:hAnsi="Times New Roman" w:cs="Times New Roman"/>
          <w:sz w:val="20"/>
        </w:rPr>
        <w:t xml:space="preserve">.1. </w:t>
      </w:r>
      <w:r w:rsidRPr="004052A5">
        <w:rPr>
          <w:rFonts w:ascii="Times New Roman" w:hAnsi="Times New Roman" w:cs="Times New Roman"/>
          <w:sz w:val="18"/>
          <w:szCs w:val="18"/>
        </w:rPr>
        <w:t xml:space="preserve">За неисполнение или ненадлежащее исполнение своих обязательств по Договору Стороны несут </w:t>
      </w:r>
    </w:p>
    <w:p w:rsidR="004052A5" w:rsidRPr="004052A5" w:rsidRDefault="004052A5" w:rsidP="004052A5">
      <w:pPr>
        <w:pStyle w:val="ConsPlusNormal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ответственность, предусмотренную законодательством Российской Федерации и настоящим Договором.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Обучающийся вправе по своему выбору потребовать: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5.2.1. Безвозмездного оказания образовательной услуги.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5.2.2. Соразмерного уменьшения стоимости оказанной образовательной услуги.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5.3. Обучающийся вправе отказаться от исполнения Договора и потребовать полного возмещения убытков, если в _____ срок недостатки образовательной услуги не устранены Исполнителем. Обучающийся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Обучающийся вправе по своему выбору: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4052A5" w:rsidRPr="004052A5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18"/>
          <w:szCs w:val="18"/>
        </w:rPr>
      </w:pPr>
      <w:r w:rsidRPr="004052A5">
        <w:rPr>
          <w:rFonts w:ascii="Times New Roman" w:hAnsi="Times New Roman" w:cs="Times New Roman"/>
          <w:sz w:val="18"/>
          <w:szCs w:val="18"/>
        </w:rPr>
        <w:t>5.4.3. Потребовать уменьшения стоимости образовательной услуги;</w:t>
      </w:r>
    </w:p>
    <w:p w:rsidR="004052A5" w:rsidRPr="00643CB8" w:rsidRDefault="004052A5" w:rsidP="004052A5">
      <w:pPr>
        <w:pStyle w:val="ConsPlusNormal"/>
        <w:ind w:firstLine="709"/>
        <w:jc w:val="both"/>
        <w:rPr>
          <w:rFonts w:ascii="Times New Roman" w:hAnsi="Times New Roman" w:cs="Times New Roman"/>
          <w:sz w:val="20"/>
        </w:rPr>
      </w:pPr>
    </w:p>
    <w:bookmarkEnd w:id="6"/>
    <w:p w:rsidR="004052A5" w:rsidRPr="00C07EC0" w:rsidRDefault="004052A5" w:rsidP="004052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6</w:t>
      </w:r>
      <w:r w:rsidRPr="00C07EC0">
        <w:rPr>
          <w:b/>
          <w:sz w:val="18"/>
          <w:szCs w:val="18"/>
        </w:rPr>
        <w:t>. СТОИМОСТЬ И ОПЛАТА УСЛУГ</w:t>
      </w:r>
    </w:p>
    <w:p w:rsidR="004052A5" w:rsidRPr="0012057D" w:rsidRDefault="004052A5" w:rsidP="004052A5">
      <w:pPr>
        <w:ind w:firstLine="567"/>
        <w:jc w:val="both"/>
        <w:rPr>
          <w:sz w:val="18"/>
          <w:szCs w:val="18"/>
        </w:rPr>
      </w:pPr>
      <w:r w:rsidRPr="00D67DD7">
        <w:rPr>
          <w:sz w:val="18"/>
          <w:szCs w:val="18"/>
        </w:rPr>
        <w:t>6</w:t>
      </w:r>
      <w:r>
        <w:rPr>
          <w:sz w:val="18"/>
          <w:szCs w:val="18"/>
        </w:rPr>
        <w:t xml:space="preserve">.1 </w:t>
      </w:r>
      <w:r w:rsidRPr="0012057D">
        <w:rPr>
          <w:sz w:val="18"/>
          <w:szCs w:val="18"/>
        </w:rPr>
        <w:t xml:space="preserve">Цена Договора складывается из стоимости образовательных услуг, предоставляемых за соответствующие </w:t>
      </w:r>
      <w:r>
        <w:rPr>
          <w:sz w:val="18"/>
          <w:szCs w:val="18"/>
        </w:rPr>
        <w:t>сроки</w:t>
      </w:r>
      <w:r w:rsidRPr="0012057D">
        <w:rPr>
          <w:sz w:val="18"/>
          <w:szCs w:val="18"/>
        </w:rPr>
        <w:t xml:space="preserve"> обучения. Полная стоимость образовательных услуг на весь срок обучения составляет </w:t>
      </w:r>
      <w:r>
        <w:rPr>
          <w:sz w:val="18"/>
          <w:szCs w:val="18"/>
        </w:rPr>
        <w:t>1</w:t>
      </w:r>
      <w:r w:rsidR="007F39A3">
        <w:rPr>
          <w:sz w:val="18"/>
          <w:szCs w:val="18"/>
        </w:rPr>
        <w:t>80</w:t>
      </w:r>
      <w:r>
        <w:rPr>
          <w:sz w:val="18"/>
          <w:szCs w:val="18"/>
        </w:rPr>
        <w:t xml:space="preserve"> 000</w:t>
      </w:r>
      <w:r w:rsidRPr="0012057D">
        <w:rPr>
          <w:sz w:val="18"/>
          <w:szCs w:val="18"/>
        </w:rPr>
        <w:t xml:space="preserve"> (</w:t>
      </w:r>
      <w:r>
        <w:rPr>
          <w:sz w:val="18"/>
          <w:szCs w:val="18"/>
        </w:rPr>
        <w:t xml:space="preserve">сто </w:t>
      </w:r>
      <w:r w:rsidR="007F39A3">
        <w:rPr>
          <w:sz w:val="18"/>
          <w:szCs w:val="18"/>
        </w:rPr>
        <w:t>восемьдесят</w:t>
      </w:r>
      <w:r>
        <w:rPr>
          <w:sz w:val="18"/>
          <w:szCs w:val="18"/>
        </w:rPr>
        <w:t xml:space="preserve"> тысяч</w:t>
      </w:r>
      <w:r w:rsidRPr="0012057D">
        <w:rPr>
          <w:sz w:val="18"/>
          <w:szCs w:val="18"/>
        </w:rPr>
        <w:t xml:space="preserve">) рублей. Оплата за учебный год составляет </w:t>
      </w:r>
      <w:r>
        <w:rPr>
          <w:sz w:val="18"/>
          <w:szCs w:val="18"/>
        </w:rPr>
        <w:t>45 000</w:t>
      </w:r>
      <w:r w:rsidRPr="0012057D">
        <w:rPr>
          <w:sz w:val="18"/>
          <w:szCs w:val="18"/>
        </w:rPr>
        <w:t xml:space="preserve"> (</w:t>
      </w:r>
      <w:r>
        <w:rPr>
          <w:sz w:val="18"/>
          <w:szCs w:val="18"/>
        </w:rPr>
        <w:t>сорок пять тысяч</w:t>
      </w:r>
      <w:r w:rsidRPr="0012057D">
        <w:rPr>
          <w:sz w:val="18"/>
          <w:szCs w:val="18"/>
        </w:rPr>
        <w:t xml:space="preserve">) рублей. Заказчик вправе оплачивать услуги, предусмотренные настоящим договором по семестрам равными частями в сумме </w:t>
      </w:r>
      <w:r>
        <w:rPr>
          <w:sz w:val="18"/>
          <w:szCs w:val="18"/>
        </w:rPr>
        <w:t>22 500</w:t>
      </w:r>
      <w:r w:rsidRPr="0012057D">
        <w:rPr>
          <w:sz w:val="18"/>
          <w:szCs w:val="18"/>
        </w:rPr>
        <w:t xml:space="preserve"> (</w:t>
      </w:r>
      <w:r>
        <w:rPr>
          <w:sz w:val="18"/>
          <w:szCs w:val="18"/>
        </w:rPr>
        <w:t>двадцать две тысячи пятьсот</w:t>
      </w:r>
      <w:r w:rsidRPr="0012057D">
        <w:rPr>
          <w:sz w:val="18"/>
          <w:szCs w:val="18"/>
        </w:rPr>
        <w:t>) рублей.</w:t>
      </w:r>
    </w:p>
    <w:p w:rsidR="004052A5" w:rsidRPr="00C07EC0" w:rsidRDefault="004052A5" w:rsidP="004052A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12057D">
        <w:rPr>
          <w:sz w:val="18"/>
          <w:szCs w:val="18"/>
        </w:rPr>
        <w:t>.2. Оплата образовательных услуг производится авансом до 15 сентября текущего года за 1 семестр и до 01 февраля текущего года за второй семестр.</w:t>
      </w:r>
    </w:p>
    <w:p w:rsidR="004052A5" w:rsidRPr="002E0708" w:rsidRDefault="004052A5" w:rsidP="004052A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C07EC0">
        <w:rPr>
          <w:sz w:val="18"/>
          <w:szCs w:val="18"/>
        </w:rPr>
        <w:t xml:space="preserve">.3. </w:t>
      </w:r>
      <w:r w:rsidR="008C00DE" w:rsidRPr="00C07EC0">
        <w:rPr>
          <w:sz w:val="18"/>
          <w:szCs w:val="18"/>
        </w:rPr>
        <w:t xml:space="preserve">Оплата производится за наличный </w:t>
      </w:r>
      <w:r w:rsidR="008C00DE">
        <w:rPr>
          <w:sz w:val="18"/>
          <w:szCs w:val="18"/>
        </w:rPr>
        <w:t xml:space="preserve">или безналичный </w:t>
      </w:r>
      <w:r w:rsidR="008C00DE" w:rsidRPr="00C07EC0">
        <w:rPr>
          <w:sz w:val="18"/>
          <w:szCs w:val="18"/>
        </w:rPr>
        <w:t>р</w:t>
      </w:r>
      <w:r w:rsidR="008C00DE">
        <w:rPr>
          <w:sz w:val="18"/>
          <w:szCs w:val="18"/>
        </w:rPr>
        <w:t xml:space="preserve">асчет в кассу ГПОУ </w:t>
      </w:r>
      <w:r w:rsidR="008C00DE" w:rsidRPr="00C07EC0">
        <w:rPr>
          <w:sz w:val="18"/>
          <w:szCs w:val="18"/>
        </w:rPr>
        <w:t>ЮТК</w:t>
      </w:r>
      <w:r w:rsidR="008C00DE">
        <w:rPr>
          <w:sz w:val="18"/>
          <w:szCs w:val="18"/>
        </w:rPr>
        <w:t xml:space="preserve"> им. Павлючкова Г.А.</w:t>
      </w:r>
      <w:r w:rsidR="008C00DE" w:rsidRPr="00C07EC0">
        <w:rPr>
          <w:sz w:val="18"/>
          <w:szCs w:val="18"/>
        </w:rPr>
        <w:t xml:space="preserve"> по адресу: г. Юрга, ул. Заводская, </w:t>
      </w:r>
      <w:r w:rsidR="008C00DE" w:rsidRPr="00730B73">
        <w:rPr>
          <w:sz w:val="18"/>
          <w:szCs w:val="18"/>
        </w:rPr>
        <w:t>18 или перечислением</w:t>
      </w:r>
      <w:r w:rsidR="008C00DE" w:rsidRPr="00F440D9">
        <w:rPr>
          <w:sz w:val="18"/>
          <w:szCs w:val="18"/>
        </w:rPr>
        <w:t xml:space="preserve"> на расчетный счет колледжа</w:t>
      </w:r>
      <w:r w:rsidR="008C00DE">
        <w:rPr>
          <w:sz w:val="18"/>
          <w:szCs w:val="18"/>
        </w:rPr>
        <w:t>.</w:t>
      </w:r>
    </w:p>
    <w:p w:rsidR="004052A5" w:rsidRPr="00C07EC0" w:rsidRDefault="004052A5" w:rsidP="004052A5">
      <w:pPr>
        <w:ind w:firstLine="567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C07EC0">
        <w:rPr>
          <w:sz w:val="18"/>
          <w:szCs w:val="18"/>
        </w:rPr>
        <w:t>.4. Оплата услуг, предусмотренная настоящим разделом, может быть изменена с учетом уровня инфляции, предусмотренного основными характеристиками федерального бюджета на очередной финансовый год и плановый период, о чем составляется дополнение к настоящему договору Изменение стоимости оплаты оформляется дополнительным соглашением к договору. При изменении стоимости образовательных услуг Исполнитель извещает об этом Заказчика не позднее, чем за один месяц.</w:t>
      </w:r>
    </w:p>
    <w:p w:rsidR="004052A5" w:rsidRDefault="004052A5" w:rsidP="004052A5">
      <w:pPr>
        <w:ind w:firstLine="709"/>
        <w:jc w:val="both"/>
        <w:rPr>
          <w:color w:val="000000"/>
          <w:sz w:val="18"/>
          <w:szCs w:val="18"/>
        </w:rPr>
      </w:pPr>
      <w:bookmarkStart w:id="7" w:name="sub_663"/>
      <w:bookmarkStart w:id="8" w:name="sub_700"/>
      <w:r>
        <w:rPr>
          <w:color w:val="000000"/>
          <w:sz w:val="18"/>
          <w:szCs w:val="18"/>
        </w:rPr>
        <w:t>6</w:t>
      </w:r>
      <w:r w:rsidRPr="00C07EC0">
        <w:rPr>
          <w:color w:val="000000"/>
          <w:sz w:val="18"/>
          <w:szCs w:val="18"/>
        </w:rPr>
        <w:t xml:space="preserve">.5. В случае отчисления </w:t>
      </w:r>
      <w:r>
        <w:rPr>
          <w:color w:val="000000"/>
          <w:sz w:val="18"/>
          <w:szCs w:val="18"/>
        </w:rPr>
        <w:t>Обучающегося</w:t>
      </w:r>
      <w:r w:rsidRPr="00C07EC0">
        <w:rPr>
          <w:color w:val="000000"/>
          <w:sz w:val="18"/>
          <w:szCs w:val="18"/>
        </w:rPr>
        <w:t xml:space="preserve"> из числа студентов за невыполнение учебного плана, нарушение Потребителем Устава Исполнителя, Пр</w:t>
      </w:r>
      <w:r>
        <w:rPr>
          <w:color w:val="000000"/>
          <w:sz w:val="18"/>
          <w:szCs w:val="18"/>
        </w:rPr>
        <w:t>авил внутреннего распорядка и иных локальных нормативных актов</w:t>
      </w:r>
      <w:r w:rsidRPr="00C07EC0">
        <w:rPr>
          <w:color w:val="000000"/>
          <w:sz w:val="18"/>
          <w:szCs w:val="18"/>
        </w:rPr>
        <w:t xml:space="preserve"> Исполнителя, а также за нарушение Потребителем условий Договора</w:t>
      </w:r>
      <w:r>
        <w:rPr>
          <w:color w:val="000000"/>
          <w:sz w:val="18"/>
          <w:szCs w:val="18"/>
        </w:rPr>
        <w:t>,</w:t>
      </w:r>
      <w:r w:rsidRPr="00C07EC0">
        <w:rPr>
          <w:color w:val="000000"/>
          <w:sz w:val="18"/>
          <w:szCs w:val="18"/>
        </w:rPr>
        <w:t xml:space="preserve"> Заказчику </w:t>
      </w:r>
      <w:r>
        <w:rPr>
          <w:color w:val="000000"/>
          <w:sz w:val="18"/>
          <w:szCs w:val="18"/>
        </w:rPr>
        <w:t xml:space="preserve">не </w:t>
      </w:r>
      <w:r w:rsidRPr="00C07EC0">
        <w:rPr>
          <w:color w:val="000000"/>
          <w:sz w:val="18"/>
          <w:szCs w:val="18"/>
        </w:rPr>
        <w:t xml:space="preserve">возвращается </w:t>
      </w:r>
      <w:r>
        <w:rPr>
          <w:color w:val="000000"/>
          <w:sz w:val="18"/>
          <w:szCs w:val="18"/>
        </w:rPr>
        <w:t>плата за обучение.</w:t>
      </w:r>
    </w:p>
    <w:p w:rsidR="004052A5" w:rsidRPr="00E87DDA" w:rsidRDefault="004052A5" w:rsidP="004052A5">
      <w:pPr>
        <w:ind w:firstLine="709"/>
        <w:jc w:val="both"/>
        <w:rPr>
          <w:sz w:val="18"/>
          <w:szCs w:val="18"/>
        </w:rPr>
      </w:pPr>
      <w:r>
        <w:rPr>
          <w:sz w:val="18"/>
          <w:szCs w:val="18"/>
        </w:rPr>
        <w:t>6</w:t>
      </w:r>
      <w:r w:rsidRPr="00E87DDA">
        <w:rPr>
          <w:sz w:val="18"/>
          <w:szCs w:val="18"/>
        </w:rPr>
        <w:t xml:space="preserve">.6. </w:t>
      </w:r>
      <w:r w:rsidRPr="00C07EC0">
        <w:rPr>
          <w:b/>
          <w:sz w:val="18"/>
          <w:szCs w:val="18"/>
        </w:rPr>
        <w:t>При отчислении Потребителя из числа студентов по личному заявлению Потребителя, Заказчику в установленном порядке возвращается положительная разница между суммой оплаченных образовательных услуг в сфере профессионального образования в соответствующем месяце и суммой, рассчитанной пропорционально периоду обучения Потребителя с начала соответствующего месяца до даты окончания месяца, в котором было подано такое заявление.</w:t>
      </w: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6</w:t>
      </w:r>
      <w:r w:rsidRPr="00C07EC0">
        <w:rPr>
          <w:rFonts w:ascii="Times New Roman" w:hAnsi="Times New Roman" w:cs="Times New Roman"/>
          <w:sz w:val="18"/>
          <w:szCs w:val="18"/>
        </w:rPr>
        <w:t xml:space="preserve">.7. Сроки и порядок оплаты услуг, предусмотренные настоящим разделом, а также иные положения Договора могут </w:t>
      </w:r>
    </w:p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</w:p>
    <w:p w:rsidR="004052A5" w:rsidRDefault="004052A5" w:rsidP="004052A5"/>
    <w:p w:rsidR="004052A5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Исполнитель: ______________                                                                                      Заказчик: _____________________</w:t>
      </w:r>
    </w:p>
    <w:p w:rsidR="004052A5" w:rsidRPr="004052A5" w:rsidRDefault="004052A5" w:rsidP="004052A5"/>
    <w:p w:rsidR="004052A5" w:rsidRPr="00643CB8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 xml:space="preserve">быть </w:t>
      </w:r>
      <w:bookmarkEnd w:id="7"/>
      <w:r w:rsidRPr="00C07EC0">
        <w:rPr>
          <w:rFonts w:ascii="Times New Roman" w:hAnsi="Times New Roman" w:cs="Times New Roman"/>
          <w:sz w:val="18"/>
          <w:szCs w:val="18"/>
        </w:rPr>
        <w:t>изменены по соглашению Сторон, о чем составляется соответствующее дополнительное соглашение к Договору, являющееся неотъемлемой его частью.</w:t>
      </w:r>
    </w:p>
    <w:p w:rsidR="004052A5" w:rsidRPr="00C07EC0" w:rsidRDefault="004052A5" w:rsidP="004052A5">
      <w:pPr>
        <w:pStyle w:val="1"/>
        <w:spacing w:before="0" w:after="0"/>
        <w:rPr>
          <w:rFonts w:ascii="Times New Roman" w:hAnsi="Times New Roman" w:cs="Times New Roman"/>
          <w:caps/>
          <w:color w:val="auto"/>
          <w:sz w:val="18"/>
          <w:szCs w:val="18"/>
        </w:rPr>
      </w:pPr>
      <w:r>
        <w:rPr>
          <w:rFonts w:ascii="Times New Roman" w:hAnsi="Times New Roman" w:cs="Times New Roman"/>
          <w:caps/>
          <w:color w:val="auto"/>
          <w:sz w:val="18"/>
          <w:szCs w:val="18"/>
        </w:rPr>
        <w:t>7</w:t>
      </w:r>
      <w:r w:rsidRPr="00C07EC0">
        <w:rPr>
          <w:rFonts w:ascii="Times New Roman" w:hAnsi="Times New Roman" w:cs="Times New Roman"/>
          <w:caps/>
          <w:color w:val="auto"/>
          <w:sz w:val="18"/>
          <w:szCs w:val="18"/>
        </w:rPr>
        <w:t>. изменение и расторжение договора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9" w:name="sub_771"/>
      <w:bookmarkEnd w:id="8"/>
      <w:r>
        <w:rPr>
          <w:rFonts w:ascii="Times New Roman" w:hAnsi="Times New Roman" w:cs="Times New Roman"/>
          <w:sz w:val="18"/>
          <w:szCs w:val="18"/>
        </w:rPr>
        <w:t>7</w:t>
      </w:r>
      <w:r w:rsidRPr="00C07EC0">
        <w:rPr>
          <w:rFonts w:ascii="Times New Roman" w:hAnsi="Times New Roman" w:cs="Times New Roman"/>
          <w:sz w:val="18"/>
          <w:szCs w:val="18"/>
        </w:rPr>
        <w:t>.1. Условия, на которых заключен настоящий договор, могут быть</w:t>
      </w:r>
      <w:bookmarkEnd w:id="9"/>
      <w:r w:rsidRPr="00C07EC0">
        <w:rPr>
          <w:rFonts w:ascii="Times New Roman" w:hAnsi="Times New Roman" w:cs="Times New Roman"/>
          <w:sz w:val="18"/>
          <w:szCs w:val="18"/>
        </w:rPr>
        <w:t xml:space="preserve"> изменены либо по соглашению сторон, либо в соответствии с действующим законодательством РФ.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0" w:name="sub_772"/>
      <w:r>
        <w:rPr>
          <w:rFonts w:ascii="Times New Roman" w:hAnsi="Times New Roman" w:cs="Times New Roman"/>
          <w:sz w:val="18"/>
          <w:szCs w:val="18"/>
        </w:rPr>
        <w:t>7</w:t>
      </w:r>
      <w:r w:rsidRPr="00C07EC0">
        <w:rPr>
          <w:rFonts w:ascii="Times New Roman" w:hAnsi="Times New Roman" w:cs="Times New Roman"/>
          <w:sz w:val="18"/>
          <w:szCs w:val="18"/>
        </w:rPr>
        <w:t>.2. Настоящий договор может быть расторгнут по соглашению сторон.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bookmarkStart w:id="11" w:name="sub_773"/>
      <w:bookmarkEnd w:id="10"/>
      <w:r>
        <w:rPr>
          <w:rFonts w:ascii="Times New Roman" w:hAnsi="Times New Roman" w:cs="Times New Roman"/>
          <w:sz w:val="18"/>
          <w:szCs w:val="18"/>
        </w:rPr>
        <w:t>7</w:t>
      </w:r>
      <w:r w:rsidRPr="00C07EC0">
        <w:rPr>
          <w:rFonts w:ascii="Times New Roman" w:hAnsi="Times New Roman" w:cs="Times New Roman"/>
          <w:sz w:val="18"/>
          <w:szCs w:val="18"/>
        </w:rPr>
        <w:t>.3. Заказчик вправе отказаться от исполнения договора при условии</w:t>
      </w:r>
      <w:bookmarkEnd w:id="11"/>
      <w:r w:rsidRPr="00C07EC0">
        <w:rPr>
          <w:rFonts w:ascii="Times New Roman" w:hAnsi="Times New Roman" w:cs="Times New Roman"/>
          <w:sz w:val="18"/>
          <w:szCs w:val="18"/>
        </w:rPr>
        <w:t xml:space="preserve"> оплаты Исполнителю фактически понесенных им расходов.</w:t>
      </w:r>
      <w:bookmarkStart w:id="12" w:name="sub_7731"/>
      <w:r w:rsidRPr="00C07EC0">
        <w:rPr>
          <w:rFonts w:ascii="Times New Roman" w:hAnsi="Times New Roman" w:cs="Times New Roman"/>
          <w:sz w:val="18"/>
          <w:szCs w:val="18"/>
        </w:rPr>
        <w:t xml:space="preserve"> </w:t>
      </w:r>
      <w:bookmarkStart w:id="13" w:name="sub_774"/>
      <w:bookmarkEnd w:id="12"/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C07EC0">
        <w:rPr>
          <w:rFonts w:ascii="Times New Roman" w:hAnsi="Times New Roman" w:cs="Times New Roman"/>
          <w:sz w:val="18"/>
          <w:szCs w:val="18"/>
        </w:rPr>
        <w:t xml:space="preserve">.4. </w:t>
      </w:r>
      <w:bookmarkEnd w:id="13"/>
      <w:r w:rsidRPr="00C07EC0">
        <w:rPr>
          <w:rFonts w:ascii="Times New Roman" w:hAnsi="Times New Roman" w:cs="Times New Roman"/>
          <w:sz w:val="18"/>
          <w:szCs w:val="18"/>
        </w:rPr>
        <w:t>По инициативе Исполнителя договор может быть расторгнут в одностороннем порядке в случае: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невыполнения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установления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4052A5" w:rsidRPr="00C07EC0" w:rsidRDefault="004052A5" w:rsidP="004052A5">
      <w:pPr>
        <w:ind w:firstLine="709"/>
        <w:jc w:val="both"/>
        <w:rPr>
          <w:sz w:val="18"/>
          <w:szCs w:val="18"/>
        </w:rPr>
      </w:pPr>
      <w:r w:rsidRPr="00C07EC0">
        <w:rPr>
          <w:sz w:val="18"/>
          <w:szCs w:val="18"/>
        </w:rPr>
        <w:t>- применение к обучающемуся, достигшему возраста 15 лет, отчисления как меры дисциплинарного взыскания;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просрочки оплаты стоимости платных образовательных услуг;</w:t>
      </w:r>
    </w:p>
    <w:p w:rsidR="004052A5" w:rsidRPr="00643CB8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 w:rsidRPr="00C07EC0">
        <w:rPr>
          <w:rFonts w:ascii="Times New Roman" w:hAnsi="Times New Roman" w:cs="Times New Roman"/>
          <w:sz w:val="18"/>
          <w:szCs w:val="18"/>
        </w:rPr>
        <w:t>- невозможности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4052A5" w:rsidRPr="00C07EC0" w:rsidRDefault="004052A5" w:rsidP="004052A5">
      <w:pPr>
        <w:pStyle w:val="a3"/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7</w:t>
      </w:r>
      <w:r w:rsidRPr="00C07EC0">
        <w:rPr>
          <w:rFonts w:ascii="Times New Roman" w:hAnsi="Times New Roman" w:cs="Times New Roman"/>
          <w:sz w:val="18"/>
          <w:szCs w:val="18"/>
        </w:rPr>
        <w:t>.5. Исполнитель вправе отказаться от исполнения обязательств по Договору, влекущего его расторжение, лишь при условии полного возмещения Заказчику убытков в случае надлежащего исполнения Заказчиком Договора. В случае расторжения Договора по вине Заказчика, в том числе по основаниям, предусмотренным п.7.4. Договора, Заказчик обязан возместить Исполнителю все расходы последнего, фактически произведенные Исполнителем в рамках исполнения своих обязательств по Договору.</w:t>
      </w:r>
    </w:p>
    <w:p w:rsidR="004052A5" w:rsidRPr="00C07EC0" w:rsidRDefault="004052A5" w:rsidP="004052A5">
      <w:pPr>
        <w:ind w:firstLine="709"/>
        <w:jc w:val="both"/>
        <w:rPr>
          <w:color w:val="000000"/>
          <w:sz w:val="18"/>
          <w:szCs w:val="18"/>
        </w:rPr>
      </w:pPr>
      <w:r>
        <w:rPr>
          <w:color w:val="000000"/>
          <w:sz w:val="18"/>
          <w:szCs w:val="18"/>
        </w:rPr>
        <w:t>7</w:t>
      </w:r>
      <w:r w:rsidRPr="00C07EC0">
        <w:rPr>
          <w:color w:val="000000"/>
          <w:sz w:val="18"/>
          <w:szCs w:val="18"/>
        </w:rPr>
        <w:t>.6. Настоящий Договор подлежит досрочному расторжению в случае нарушения сторонами своих обязательств по настоящему Договору (ст.328 ГК РФ) и иных условий, предусмотренных законодательством РФ.</w:t>
      </w:r>
    </w:p>
    <w:p w:rsidR="004052A5" w:rsidRPr="00643CB8" w:rsidRDefault="004052A5" w:rsidP="004052A5">
      <w:pPr>
        <w:pStyle w:val="a3"/>
        <w:tabs>
          <w:tab w:val="left" w:pos="1440"/>
        </w:tabs>
        <w:ind w:firstLine="709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color w:val="000000"/>
          <w:sz w:val="18"/>
          <w:szCs w:val="18"/>
        </w:rPr>
        <w:t>7</w:t>
      </w:r>
      <w:r w:rsidRPr="00C07EC0">
        <w:rPr>
          <w:rFonts w:ascii="Times New Roman" w:hAnsi="Times New Roman" w:cs="Times New Roman"/>
          <w:color w:val="000000"/>
          <w:sz w:val="18"/>
          <w:szCs w:val="18"/>
        </w:rPr>
        <w:t xml:space="preserve">.7. </w:t>
      </w:r>
      <w:r w:rsidRPr="00C07EC0">
        <w:rPr>
          <w:rFonts w:ascii="Times New Roman" w:hAnsi="Times New Roman" w:cs="Times New Roman"/>
          <w:sz w:val="18"/>
          <w:szCs w:val="18"/>
        </w:rPr>
        <w:t xml:space="preserve">Договор подлежит расторжению в случае отчисления </w:t>
      </w:r>
      <w:r>
        <w:rPr>
          <w:rFonts w:ascii="Times New Roman" w:hAnsi="Times New Roman" w:cs="Times New Roman"/>
          <w:sz w:val="18"/>
          <w:szCs w:val="18"/>
        </w:rPr>
        <w:t>Обучающегося</w:t>
      </w:r>
      <w:r w:rsidRPr="00C07EC0">
        <w:rPr>
          <w:rFonts w:ascii="Times New Roman" w:hAnsi="Times New Roman" w:cs="Times New Roman"/>
          <w:sz w:val="18"/>
          <w:szCs w:val="18"/>
        </w:rPr>
        <w:t xml:space="preserve"> по основаниям, предусмотренным Уставом Исполнителя, в том числе, за нарушение обязанностей, предусмотренных Уставом Исполнителя, Правил внутреннего распорядка Исполнителя, а также по основаниям, предусмотренным Договором, действующим законодательством.</w:t>
      </w:r>
    </w:p>
    <w:p w:rsidR="004052A5" w:rsidRPr="00C07EC0" w:rsidRDefault="004052A5" w:rsidP="004052A5">
      <w:pPr>
        <w:pStyle w:val="a3"/>
        <w:ind w:firstLine="709"/>
        <w:jc w:val="center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>8</w:t>
      </w:r>
      <w:r w:rsidRPr="00C07EC0">
        <w:rPr>
          <w:rFonts w:ascii="Times New Roman" w:hAnsi="Times New Roman" w:cs="Times New Roman"/>
          <w:b/>
          <w:sz w:val="18"/>
          <w:szCs w:val="18"/>
        </w:rPr>
        <w:t>. ПРОЧИЕ УСЛОВИЯ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 xml:space="preserve">.1. 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>.2. До подписания договора Потребитель, Заказчик ознакомлен со следующими документами: учебным планом, сметой расходов на обучение, правилами внутреннего распорядка, уставом колледжа.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 xml:space="preserve">.3. 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кодексом Российской Федерации, федеральными законами, Законом Российской Федерации «О защите прав потребителей» и иными нормативными правовыми актами.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 xml:space="preserve">.4. Настоящий договор вступает в силу со дня его заключения сторонами и действует до полного исполнения Сторонами обязательств. </w:t>
      </w:r>
    </w:p>
    <w:p w:rsidR="004052A5" w:rsidRPr="00C07EC0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 xml:space="preserve">.5. Договор составлен в </w:t>
      </w:r>
      <w:r>
        <w:rPr>
          <w:sz w:val="18"/>
          <w:szCs w:val="18"/>
        </w:rPr>
        <w:t>двух</w:t>
      </w:r>
      <w:r w:rsidRPr="00C07EC0">
        <w:rPr>
          <w:sz w:val="18"/>
          <w:szCs w:val="18"/>
        </w:rPr>
        <w:t xml:space="preserve"> экземплярах, имеющих равную юридическую силу. </w:t>
      </w:r>
    </w:p>
    <w:p w:rsidR="004052A5" w:rsidRDefault="004052A5" w:rsidP="004052A5">
      <w:pPr>
        <w:ind w:firstLine="720"/>
        <w:jc w:val="both"/>
        <w:rPr>
          <w:sz w:val="18"/>
          <w:szCs w:val="18"/>
        </w:rPr>
      </w:pPr>
      <w:r>
        <w:rPr>
          <w:sz w:val="18"/>
          <w:szCs w:val="18"/>
        </w:rPr>
        <w:t>8</w:t>
      </w:r>
      <w:r w:rsidRPr="00C07EC0">
        <w:rPr>
          <w:sz w:val="18"/>
          <w:szCs w:val="18"/>
        </w:rPr>
        <w:t>.6. Изменения Договора оформляются дополнительными соглашениями к Договору.</w:t>
      </w:r>
    </w:p>
    <w:p w:rsidR="007F39A3" w:rsidRDefault="007F39A3" w:rsidP="004052A5">
      <w:pPr>
        <w:ind w:firstLine="720"/>
        <w:jc w:val="both"/>
        <w:rPr>
          <w:sz w:val="18"/>
          <w:szCs w:val="18"/>
        </w:rPr>
      </w:pPr>
    </w:p>
    <w:p w:rsidR="004052A5" w:rsidRPr="00C07EC0" w:rsidRDefault="004052A5" w:rsidP="004052A5">
      <w:pPr>
        <w:ind w:firstLine="720"/>
        <w:jc w:val="center"/>
        <w:rPr>
          <w:b/>
          <w:caps/>
          <w:sz w:val="18"/>
          <w:szCs w:val="18"/>
        </w:rPr>
      </w:pPr>
      <w:r>
        <w:rPr>
          <w:b/>
          <w:caps/>
          <w:sz w:val="18"/>
          <w:szCs w:val="18"/>
          <w:lang w:val="en-US"/>
        </w:rPr>
        <w:t>9</w:t>
      </w:r>
      <w:r w:rsidRPr="00C07EC0">
        <w:rPr>
          <w:b/>
          <w:caps/>
          <w:sz w:val="18"/>
          <w:szCs w:val="18"/>
        </w:rPr>
        <w:t>. Адреса и реквизиты сторон</w:t>
      </w:r>
    </w:p>
    <w:tbl>
      <w:tblPr>
        <w:tblW w:w="10030" w:type="dxa"/>
        <w:tblLayout w:type="fixed"/>
        <w:tblLook w:val="01E0" w:firstRow="1" w:lastRow="1" w:firstColumn="1" w:lastColumn="1" w:noHBand="0" w:noVBand="0"/>
      </w:tblPr>
      <w:tblGrid>
        <w:gridCol w:w="5353"/>
        <w:gridCol w:w="4677"/>
      </w:tblGrid>
      <w:tr w:rsidR="004052A5" w:rsidRPr="00C07EC0" w:rsidTr="0015727B">
        <w:trPr>
          <w:trHeight w:val="2510"/>
        </w:trPr>
        <w:tc>
          <w:tcPr>
            <w:tcW w:w="5353" w:type="dxa"/>
          </w:tcPr>
          <w:p w:rsidR="004052A5" w:rsidRPr="00C07EC0" w:rsidRDefault="004052A5" w:rsidP="0015727B">
            <w:pPr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Исполнитель:</w:t>
            </w:r>
          </w:p>
          <w:p w:rsidR="004052A5" w:rsidRDefault="004052A5" w:rsidP="00157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Государственное профессиональное </w:t>
            </w:r>
            <w:r w:rsidRPr="00C07EC0">
              <w:rPr>
                <w:sz w:val="18"/>
                <w:szCs w:val="18"/>
              </w:rPr>
              <w:t>образовательное учреждение</w:t>
            </w:r>
            <w:r>
              <w:rPr>
                <w:sz w:val="18"/>
                <w:szCs w:val="18"/>
              </w:rPr>
              <w:t>»</w:t>
            </w:r>
            <w:r w:rsidRPr="00C07EC0">
              <w:rPr>
                <w:sz w:val="18"/>
                <w:szCs w:val="18"/>
              </w:rPr>
              <w:t xml:space="preserve"> Юргинский технологический колледж</w:t>
            </w:r>
            <w:r>
              <w:rPr>
                <w:sz w:val="18"/>
                <w:szCs w:val="18"/>
              </w:rPr>
              <w:t xml:space="preserve">» имени Павлючкова Геннадия Антоновича 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(ГПОУ ЮТК им. Павлючкова Г.А.)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тел./факс (38451) 5-37-00</w:t>
            </w:r>
          </w:p>
          <w:p w:rsidR="004052A5" w:rsidRPr="00C07EC0" w:rsidRDefault="004052A5" w:rsidP="0015727B">
            <w:pPr>
              <w:jc w:val="both"/>
              <w:rPr>
                <w:sz w:val="18"/>
                <w:szCs w:val="18"/>
              </w:rPr>
            </w:pPr>
            <w:smartTag w:uri="urn:schemas-microsoft-com:office:smarttags" w:element="metricconverter">
              <w:smartTagPr>
                <w:attr w:name="ProductID" w:val="652050 г"/>
              </w:smartTagPr>
              <w:r w:rsidRPr="00C07EC0">
                <w:rPr>
                  <w:sz w:val="18"/>
                  <w:szCs w:val="18"/>
                </w:rPr>
                <w:t>652050 г</w:t>
              </w:r>
            </w:smartTag>
            <w:r w:rsidRPr="00C07EC0">
              <w:rPr>
                <w:sz w:val="18"/>
                <w:szCs w:val="18"/>
              </w:rPr>
              <w:t>.Юрга, ул. Заводская 18</w:t>
            </w:r>
          </w:p>
          <w:p w:rsidR="004052A5" w:rsidRPr="00C07EC0" w:rsidRDefault="004052A5" w:rsidP="0015727B">
            <w:pPr>
              <w:pStyle w:val="2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C07EC0">
              <w:rPr>
                <w:rFonts w:ascii="Times New Roman" w:hAnsi="Times New Roman" w:cs="Times New Roman"/>
                <w:sz w:val="18"/>
                <w:szCs w:val="18"/>
              </w:rPr>
              <w:t xml:space="preserve">Реквизиты банка: </w:t>
            </w:r>
          </w:p>
          <w:p w:rsidR="004052A5" w:rsidRPr="00813508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>МИНФИН КУЗБАССА (ГПОУ ЮТК</w:t>
            </w:r>
            <w:r>
              <w:rPr>
                <w:sz w:val="18"/>
                <w:szCs w:val="18"/>
              </w:rPr>
              <w:t xml:space="preserve"> им. Павлючкова Г.А.</w:t>
            </w:r>
            <w:r w:rsidRPr="00813508">
              <w:rPr>
                <w:sz w:val="18"/>
                <w:szCs w:val="18"/>
              </w:rPr>
              <w:t xml:space="preserve"> л\сч. 20396</w:t>
            </w:r>
            <w:r w:rsidRPr="00813508">
              <w:rPr>
                <w:sz w:val="18"/>
                <w:szCs w:val="18"/>
                <w:lang w:val="en-US"/>
              </w:rPr>
              <w:t>U</w:t>
            </w:r>
            <w:r w:rsidRPr="00813508">
              <w:rPr>
                <w:sz w:val="18"/>
                <w:szCs w:val="18"/>
              </w:rPr>
              <w:t>53590), ОТДЕЛЕНИЕ КЕМЕРОВО БАНКА РОССИИ//УФК по Кемеровской области - Кузбассу г. Кемерово</w:t>
            </w:r>
          </w:p>
          <w:p w:rsidR="004052A5" w:rsidRPr="00813508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>р/сч 03224643320000003900</w:t>
            </w:r>
          </w:p>
          <w:p w:rsidR="004052A5" w:rsidRPr="00813508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>казначейский счет 40102810745370000032</w:t>
            </w:r>
          </w:p>
          <w:p w:rsidR="004052A5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>БИК 013207212</w:t>
            </w:r>
          </w:p>
          <w:p w:rsidR="004052A5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>ИНН 4230007047</w:t>
            </w:r>
          </w:p>
          <w:p w:rsidR="004052A5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 xml:space="preserve"> КПП 423001001</w:t>
            </w:r>
            <w:bookmarkStart w:id="14" w:name="_GoBack"/>
            <w:bookmarkEnd w:id="14"/>
          </w:p>
          <w:p w:rsidR="004052A5" w:rsidRPr="00813508" w:rsidRDefault="004052A5" w:rsidP="0015727B">
            <w:pPr>
              <w:jc w:val="both"/>
              <w:rPr>
                <w:sz w:val="18"/>
                <w:szCs w:val="18"/>
              </w:rPr>
            </w:pPr>
            <w:r w:rsidRPr="00813508">
              <w:rPr>
                <w:sz w:val="18"/>
                <w:szCs w:val="18"/>
              </w:rPr>
              <w:t xml:space="preserve"> ОГРН 1024202001339</w:t>
            </w:r>
          </w:p>
          <w:p w:rsidR="004052A5" w:rsidRDefault="004052A5" w:rsidP="0015727B">
            <w:pPr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Тел. 8 </w:t>
            </w:r>
            <w:r>
              <w:rPr>
                <w:sz w:val="18"/>
                <w:szCs w:val="18"/>
              </w:rPr>
              <w:t>(</w:t>
            </w:r>
            <w:r w:rsidRPr="00C07EC0">
              <w:rPr>
                <w:sz w:val="18"/>
                <w:szCs w:val="18"/>
              </w:rPr>
              <w:t>384 51</w:t>
            </w:r>
            <w:r>
              <w:rPr>
                <w:sz w:val="18"/>
                <w:szCs w:val="18"/>
              </w:rPr>
              <w:t>) 6-69-</w:t>
            </w:r>
            <w:r w:rsidRPr="00C07EC0">
              <w:rPr>
                <w:sz w:val="18"/>
                <w:szCs w:val="18"/>
              </w:rPr>
              <w:t xml:space="preserve">11; </w:t>
            </w:r>
          </w:p>
          <w:p w:rsidR="004052A5" w:rsidRPr="00C07EC0" w:rsidRDefault="004052A5" w:rsidP="0015727B">
            <w:pPr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т/факс 8 </w:t>
            </w:r>
            <w:r>
              <w:rPr>
                <w:sz w:val="18"/>
                <w:szCs w:val="18"/>
              </w:rPr>
              <w:t>(</w:t>
            </w:r>
            <w:r w:rsidRPr="00C07EC0">
              <w:rPr>
                <w:sz w:val="18"/>
                <w:szCs w:val="18"/>
              </w:rPr>
              <w:t>384 51</w:t>
            </w:r>
            <w:r>
              <w:rPr>
                <w:sz w:val="18"/>
                <w:szCs w:val="18"/>
              </w:rPr>
              <w:t>)</w:t>
            </w:r>
            <w:r w:rsidRPr="00C07EC0">
              <w:rPr>
                <w:sz w:val="18"/>
                <w:szCs w:val="18"/>
              </w:rPr>
              <w:t xml:space="preserve"> 6</w:t>
            </w:r>
            <w:r>
              <w:rPr>
                <w:sz w:val="18"/>
                <w:szCs w:val="18"/>
              </w:rPr>
              <w:t>-79-</w:t>
            </w:r>
            <w:r w:rsidRPr="00C07EC0">
              <w:rPr>
                <w:sz w:val="18"/>
                <w:szCs w:val="18"/>
              </w:rPr>
              <w:t>01</w:t>
            </w:r>
          </w:p>
          <w:p w:rsidR="004052A5" w:rsidRPr="00C07EC0" w:rsidRDefault="004052A5" w:rsidP="0015727B">
            <w:pPr>
              <w:spacing w:before="30" w:after="150"/>
              <w:jc w:val="both"/>
              <w:rPr>
                <w:sz w:val="18"/>
                <w:szCs w:val="18"/>
              </w:rPr>
            </w:pPr>
          </w:p>
        </w:tc>
        <w:tc>
          <w:tcPr>
            <w:tcW w:w="4677" w:type="dxa"/>
          </w:tcPr>
          <w:p w:rsidR="004052A5" w:rsidRDefault="004052A5" w:rsidP="0015727B">
            <w:pPr>
              <w:jc w:val="both"/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 xml:space="preserve">Заказчик </w:t>
            </w:r>
          </w:p>
          <w:p w:rsidR="004052A5" w:rsidRPr="00C07EC0" w:rsidRDefault="004052A5" w:rsidP="0015727B">
            <w:pPr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__________________________</w:t>
            </w:r>
            <w:r>
              <w:rPr>
                <w:sz w:val="18"/>
                <w:szCs w:val="18"/>
              </w:rPr>
              <w:t>______________________</w:t>
            </w:r>
          </w:p>
          <w:p w:rsidR="004052A5" w:rsidRPr="00C07EC0" w:rsidRDefault="004052A5" w:rsidP="0015727B">
            <w:pPr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_________________________________</w:t>
            </w:r>
            <w:r>
              <w:rPr>
                <w:sz w:val="18"/>
                <w:szCs w:val="18"/>
              </w:rPr>
              <w:t>_______________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C694F">
              <w:rPr>
                <w:sz w:val="18"/>
                <w:szCs w:val="18"/>
              </w:rPr>
              <w:t xml:space="preserve">                                  </w:t>
            </w:r>
            <w:r w:rsidRPr="00C07EC0">
              <w:rPr>
                <w:sz w:val="18"/>
                <w:szCs w:val="18"/>
              </w:rPr>
              <w:t>(Ф.И.О.)</w:t>
            </w:r>
          </w:p>
          <w:p w:rsidR="004052A5" w:rsidRPr="00C07EC0" w:rsidRDefault="004052A5" w:rsidP="0015727B">
            <w:pPr>
              <w:jc w:val="center"/>
              <w:rPr>
                <w:sz w:val="18"/>
                <w:szCs w:val="18"/>
              </w:rPr>
            </w:pP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Паспортные данные:</w:t>
            </w:r>
          </w:p>
          <w:p w:rsidR="004052A5" w:rsidRPr="00BD2007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номер, серия_________________</w:t>
            </w:r>
            <w:r>
              <w:rPr>
                <w:sz w:val="18"/>
                <w:szCs w:val="18"/>
              </w:rPr>
              <w:t>___________</w:t>
            </w:r>
            <w:r w:rsidRPr="00C07EC0">
              <w:rPr>
                <w:sz w:val="18"/>
                <w:szCs w:val="18"/>
              </w:rPr>
              <w:t>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кем выдан___________________</w:t>
            </w:r>
            <w:r>
              <w:rPr>
                <w:sz w:val="18"/>
                <w:szCs w:val="18"/>
              </w:rPr>
              <w:t>____________</w:t>
            </w:r>
            <w:r w:rsidRPr="00C07EC0">
              <w:rPr>
                <w:sz w:val="18"/>
                <w:szCs w:val="18"/>
              </w:rPr>
              <w:t>_________</w:t>
            </w:r>
          </w:p>
          <w:p w:rsidR="004052A5" w:rsidRPr="00BD2007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_________________________</w:t>
            </w:r>
            <w:r>
              <w:rPr>
                <w:sz w:val="18"/>
                <w:szCs w:val="18"/>
              </w:rPr>
              <w:t>________________</w:t>
            </w:r>
            <w:r w:rsidRPr="00C07EC0">
              <w:rPr>
                <w:sz w:val="18"/>
                <w:szCs w:val="18"/>
              </w:rPr>
              <w:t>________</w:t>
            </w:r>
          </w:p>
          <w:p w:rsidR="004052A5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когда___________________</w:t>
            </w:r>
            <w:r>
              <w:rPr>
                <w:sz w:val="18"/>
                <w:szCs w:val="18"/>
              </w:rPr>
              <w:t>_______________</w:t>
            </w:r>
            <w:r w:rsidRPr="00C07EC0">
              <w:rPr>
                <w:sz w:val="18"/>
                <w:szCs w:val="18"/>
              </w:rPr>
              <w:t>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ИНН____________________________________________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Адрес регистрации_______</w:t>
            </w:r>
            <w:r>
              <w:rPr>
                <w:sz w:val="18"/>
                <w:szCs w:val="18"/>
              </w:rPr>
              <w:t>__________</w:t>
            </w:r>
            <w:r w:rsidRPr="00C07EC0">
              <w:rPr>
                <w:sz w:val="18"/>
                <w:szCs w:val="18"/>
              </w:rPr>
              <w:t>________________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______________________</w:t>
            </w:r>
            <w:r>
              <w:rPr>
                <w:sz w:val="18"/>
                <w:szCs w:val="18"/>
              </w:rPr>
              <w:t>________________</w:t>
            </w:r>
            <w:r w:rsidRPr="00C07EC0">
              <w:rPr>
                <w:sz w:val="18"/>
                <w:szCs w:val="18"/>
              </w:rPr>
              <w:t>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</w:t>
            </w:r>
            <w:r>
              <w:rPr>
                <w:sz w:val="18"/>
                <w:szCs w:val="18"/>
              </w:rPr>
              <w:t>________________</w:t>
            </w:r>
            <w:r w:rsidRPr="00C07EC0">
              <w:rPr>
                <w:sz w:val="18"/>
                <w:szCs w:val="18"/>
              </w:rPr>
              <w:t>________________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</w:t>
            </w:r>
            <w:r>
              <w:rPr>
                <w:sz w:val="18"/>
                <w:szCs w:val="18"/>
              </w:rPr>
              <w:t>________________</w:t>
            </w:r>
            <w:r w:rsidRPr="00C07EC0">
              <w:rPr>
                <w:sz w:val="18"/>
                <w:szCs w:val="18"/>
              </w:rPr>
              <w:t>_________________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Телефон: _________________________________</w:t>
            </w:r>
          </w:p>
          <w:p w:rsidR="004052A5" w:rsidRPr="00C07EC0" w:rsidRDefault="004052A5" w:rsidP="0015727B">
            <w:pPr>
              <w:rPr>
                <w:b/>
                <w:sz w:val="18"/>
                <w:szCs w:val="18"/>
              </w:rPr>
            </w:pPr>
          </w:p>
        </w:tc>
      </w:tr>
    </w:tbl>
    <w:p w:rsidR="004052A5" w:rsidRPr="00C07EC0" w:rsidRDefault="004052A5" w:rsidP="004052A5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  <w:lang w:val="en-US"/>
        </w:rPr>
        <w:t>10</w:t>
      </w:r>
      <w:r w:rsidRPr="00C07EC0">
        <w:rPr>
          <w:b/>
          <w:sz w:val="18"/>
          <w:szCs w:val="18"/>
        </w:rPr>
        <w:t>. ПОДПИСИ СТОРОН</w:t>
      </w:r>
    </w:p>
    <w:tbl>
      <w:tblPr>
        <w:tblW w:w="495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43"/>
        <w:gridCol w:w="4579"/>
      </w:tblGrid>
      <w:tr w:rsidR="004052A5" w:rsidRPr="00C07EC0" w:rsidTr="0015727B">
        <w:trPr>
          <w:trHeight w:val="1180"/>
          <w:tblCellSpacing w:w="0" w:type="dxa"/>
        </w:trPr>
        <w:tc>
          <w:tcPr>
            <w:tcW w:w="2669" w:type="pct"/>
            <w:hideMark/>
          </w:tcPr>
          <w:p w:rsidR="004052A5" w:rsidRPr="00C07EC0" w:rsidRDefault="004052A5" w:rsidP="0015727B">
            <w:pPr>
              <w:spacing w:line="276" w:lineRule="auto"/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Исполнитель:</w:t>
            </w: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</w:p>
          <w:p w:rsidR="004052A5" w:rsidRPr="00C07EC0" w:rsidRDefault="004052A5" w:rsidP="0015727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</w:t>
            </w:r>
          </w:p>
          <w:p w:rsidR="004052A5" w:rsidRPr="00C07EC0" w:rsidRDefault="004052A5" w:rsidP="0015727B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_______________________ </w:t>
            </w:r>
            <w:r>
              <w:rPr>
                <w:sz w:val="18"/>
                <w:szCs w:val="18"/>
              </w:rPr>
              <w:t>С.А. Решетка</w:t>
            </w:r>
          </w:p>
          <w:p w:rsidR="004052A5" w:rsidRPr="00C07EC0" w:rsidRDefault="004052A5" w:rsidP="0015727B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                    (</w:t>
            </w:r>
            <w:r w:rsidRPr="004052A5">
              <w:rPr>
                <w:sz w:val="16"/>
                <w:szCs w:val="16"/>
              </w:rPr>
              <w:t>подпись</w:t>
            </w:r>
            <w:r w:rsidRPr="00C07EC0">
              <w:rPr>
                <w:sz w:val="18"/>
                <w:szCs w:val="18"/>
              </w:rPr>
              <w:t>)</w:t>
            </w:r>
          </w:p>
          <w:p w:rsidR="004052A5" w:rsidRPr="00C07EC0" w:rsidRDefault="004052A5" w:rsidP="001572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М.П.</w:t>
            </w:r>
          </w:p>
        </w:tc>
        <w:tc>
          <w:tcPr>
            <w:tcW w:w="2331" w:type="pct"/>
            <w:hideMark/>
          </w:tcPr>
          <w:p w:rsidR="004052A5" w:rsidRPr="00C07EC0" w:rsidRDefault="004052A5" w:rsidP="0015727B">
            <w:pPr>
              <w:spacing w:line="276" w:lineRule="auto"/>
              <w:rPr>
                <w:b/>
                <w:sz w:val="18"/>
                <w:szCs w:val="18"/>
              </w:rPr>
            </w:pPr>
            <w:r w:rsidRPr="00C07EC0">
              <w:rPr>
                <w:b/>
                <w:sz w:val="18"/>
                <w:szCs w:val="18"/>
              </w:rPr>
              <w:t>Заказчик</w:t>
            </w:r>
            <w:r>
              <w:rPr>
                <w:b/>
                <w:sz w:val="18"/>
                <w:szCs w:val="18"/>
              </w:rPr>
              <w:t>/</w:t>
            </w:r>
            <w:r w:rsidRPr="00C07EC0">
              <w:rPr>
                <w:b/>
                <w:sz w:val="18"/>
                <w:szCs w:val="18"/>
              </w:rPr>
              <w:t xml:space="preserve"> Обучающийся:</w:t>
            </w:r>
          </w:p>
          <w:p w:rsidR="004052A5" w:rsidRPr="00C07EC0" w:rsidRDefault="004052A5" w:rsidP="0015727B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</w:t>
            </w:r>
          </w:p>
          <w:p w:rsidR="004052A5" w:rsidRPr="00C07EC0" w:rsidRDefault="004052A5" w:rsidP="0015727B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>_________________ / ___________</w:t>
            </w:r>
            <w:r>
              <w:rPr>
                <w:sz w:val="18"/>
                <w:szCs w:val="18"/>
              </w:rPr>
              <w:t>________________/</w:t>
            </w:r>
          </w:p>
          <w:p w:rsidR="004052A5" w:rsidRPr="00C07EC0" w:rsidRDefault="004052A5" w:rsidP="0015727B">
            <w:pPr>
              <w:spacing w:line="276" w:lineRule="auto"/>
              <w:rPr>
                <w:sz w:val="18"/>
                <w:szCs w:val="18"/>
              </w:rPr>
            </w:pPr>
            <w:r w:rsidRPr="00C07EC0">
              <w:rPr>
                <w:sz w:val="18"/>
                <w:szCs w:val="18"/>
              </w:rPr>
              <w:t xml:space="preserve">         (п</w:t>
            </w:r>
            <w:r w:rsidRPr="004052A5">
              <w:rPr>
                <w:sz w:val="16"/>
                <w:szCs w:val="16"/>
              </w:rPr>
              <w:t>одпись</w:t>
            </w:r>
            <w:r w:rsidRPr="00C07EC0">
              <w:rPr>
                <w:sz w:val="18"/>
                <w:szCs w:val="18"/>
              </w:rPr>
              <w:t xml:space="preserve">)       </w:t>
            </w:r>
            <w:r>
              <w:rPr>
                <w:sz w:val="18"/>
                <w:szCs w:val="18"/>
              </w:rPr>
              <w:t xml:space="preserve">             </w:t>
            </w:r>
            <w:r w:rsidRPr="00C07EC0">
              <w:rPr>
                <w:sz w:val="18"/>
                <w:szCs w:val="18"/>
              </w:rPr>
              <w:t>(</w:t>
            </w:r>
            <w:r w:rsidRPr="004052A5">
              <w:rPr>
                <w:sz w:val="16"/>
                <w:szCs w:val="16"/>
              </w:rPr>
              <w:t>расшифровка</w:t>
            </w:r>
            <w:r>
              <w:rPr>
                <w:sz w:val="18"/>
                <w:szCs w:val="18"/>
              </w:rPr>
              <w:t>)</w:t>
            </w:r>
            <w:r w:rsidRPr="00C07EC0">
              <w:rPr>
                <w:sz w:val="18"/>
                <w:szCs w:val="18"/>
              </w:rPr>
              <w:t xml:space="preserve"> </w:t>
            </w:r>
          </w:p>
          <w:p w:rsidR="004052A5" w:rsidRPr="00C07EC0" w:rsidRDefault="004052A5" w:rsidP="0015727B">
            <w:pPr>
              <w:spacing w:line="276" w:lineRule="auto"/>
              <w:rPr>
                <w:b/>
                <w:sz w:val="18"/>
                <w:szCs w:val="18"/>
              </w:rPr>
            </w:pPr>
          </w:p>
          <w:p w:rsidR="004052A5" w:rsidRPr="00C07EC0" w:rsidRDefault="004052A5" w:rsidP="0015727B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</w:tbl>
    <w:p w:rsidR="004052A5" w:rsidRPr="00CC694F" w:rsidRDefault="004052A5" w:rsidP="004052A5">
      <w:pPr>
        <w:rPr>
          <w:sz w:val="18"/>
          <w:szCs w:val="18"/>
        </w:rPr>
      </w:pPr>
      <w:r w:rsidRPr="00C07EC0">
        <w:rPr>
          <w:sz w:val="18"/>
          <w:szCs w:val="18"/>
        </w:rPr>
        <w:t>Даю свое согласие на</w:t>
      </w:r>
      <w:r>
        <w:rPr>
          <w:sz w:val="18"/>
          <w:szCs w:val="18"/>
        </w:rPr>
        <w:t xml:space="preserve"> обработку вышеуказанных данных  </w:t>
      </w:r>
      <w:r w:rsidR="007F39A3">
        <w:rPr>
          <w:sz w:val="18"/>
          <w:szCs w:val="18"/>
        </w:rPr>
        <w:t>____________ / ______________________</w:t>
      </w:r>
      <w:r>
        <w:rPr>
          <w:sz w:val="18"/>
          <w:szCs w:val="18"/>
        </w:rPr>
        <w:t xml:space="preserve">                                                                                                             </w:t>
      </w:r>
      <w:r w:rsidRPr="00C07EC0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</w:t>
      </w:r>
      <w:r w:rsidR="007F39A3">
        <w:rPr>
          <w:sz w:val="18"/>
          <w:szCs w:val="18"/>
        </w:rPr>
        <w:t xml:space="preserve">                                                                                   </w:t>
      </w:r>
    </w:p>
    <w:p w:rsidR="004052A5" w:rsidRPr="00F94462" w:rsidRDefault="007F39A3" w:rsidP="007F39A3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</w:t>
      </w:r>
      <w:r w:rsidRPr="00C07EC0">
        <w:rPr>
          <w:sz w:val="18"/>
          <w:szCs w:val="18"/>
        </w:rPr>
        <w:t>(</w:t>
      </w:r>
      <w:r w:rsidRPr="004052A5">
        <w:rPr>
          <w:sz w:val="16"/>
          <w:szCs w:val="16"/>
        </w:rPr>
        <w:t>подпись</w:t>
      </w:r>
      <w:r>
        <w:rPr>
          <w:sz w:val="18"/>
          <w:szCs w:val="18"/>
        </w:rPr>
        <w:t>)       (</w:t>
      </w:r>
      <w:r w:rsidRPr="004052A5">
        <w:rPr>
          <w:sz w:val="16"/>
          <w:szCs w:val="16"/>
        </w:rPr>
        <w:t>расшифровка подписи</w:t>
      </w:r>
      <w:r>
        <w:rPr>
          <w:sz w:val="18"/>
          <w:szCs w:val="18"/>
        </w:rPr>
        <w:t xml:space="preserve">)   </w:t>
      </w:r>
    </w:p>
    <w:p w:rsidR="004052A5" w:rsidRPr="00C07EC0" w:rsidRDefault="004052A5" w:rsidP="004052A5">
      <w:pPr>
        <w:rPr>
          <w:sz w:val="18"/>
          <w:szCs w:val="18"/>
        </w:rPr>
      </w:pPr>
    </w:p>
    <w:p w:rsidR="004052A5" w:rsidRDefault="004052A5" w:rsidP="004052A5">
      <w:pPr>
        <w:jc w:val="right"/>
        <w:rPr>
          <w:sz w:val="18"/>
          <w:szCs w:val="18"/>
        </w:rPr>
      </w:pPr>
    </w:p>
    <w:p w:rsidR="004052A5" w:rsidRPr="00C07EC0" w:rsidRDefault="004052A5" w:rsidP="004052A5">
      <w:pPr>
        <w:jc w:val="right"/>
        <w:rPr>
          <w:sz w:val="18"/>
          <w:szCs w:val="18"/>
        </w:rPr>
      </w:pPr>
      <w:r w:rsidRPr="00C07EC0">
        <w:rPr>
          <w:sz w:val="18"/>
          <w:szCs w:val="18"/>
        </w:rPr>
        <w:t xml:space="preserve">                           </w:t>
      </w:r>
    </w:p>
    <w:p w:rsidR="00973EBC" w:rsidRDefault="004052A5" w:rsidP="004052A5">
      <w:pPr>
        <w:jc w:val="both"/>
        <w:rPr>
          <w:sz w:val="18"/>
          <w:szCs w:val="18"/>
        </w:rPr>
      </w:pPr>
      <w:r w:rsidRPr="007F39A3">
        <w:rPr>
          <w:sz w:val="18"/>
          <w:szCs w:val="18"/>
        </w:rPr>
        <w:t xml:space="preserve">*(1) </w:t>
      </w: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16"/>
        <w:gridCol w:w="5489"/>
        <w:gridCol w:w="1431"/>
        <w:gridCol w:w="2193"/>
      </w:tblGrid>
      <w:tr w:rsidR="00973EBC" w:rsidRPr="002C0EE9" w:rsidTr="0088167A">
        <w:tc>
          <w:tcPr>
            <w:tcW w:w="916" w:type="dxa"/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Код</w:t>
            </w:r>
          </w:p>
        </w:tc>
        <w:tc>
          <w:tcPr>
            <w:tcW w:w="5721" w:type="dxa"/>
            <w:tcBorders>
              <w:right w:val="single" w:sz="8" w:space="0" w:color="auto"/>
            </w:tcBorders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Наименование основной профессиональной образовательной программы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Уровень необходимого образования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Нормативный срок освоения ОПОП (согласно ФГОС)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43.01.09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Повар, кондитер</w:t>
            </w:r>
          </w:p>
        </w:tc>
        <w:tc>
          <w:tcPr>
            <w:tcW w:w="1431" w:type="dxa"/>
            <w:tcBorders>
              <w:lef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09.02.06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Сетевое и системное администрирование 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15.02.14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Оснащение средствами автоматизации технологических процессов и производств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973EBC" w:rsidRPr="002C0EE9" w:rsidTr="0088167A">
        <w:trPr>
          <w:trHeight w:val="216"/>
        </w:trPr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43.02.15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Поварское и кондитерское дело</w:t>
            </w:r>
          </w:p>
        </w:tc>
        <w:tc>
          <w:tcPr>
            <w:tcW w:w="1431" w:type="dxa"/>
            <w:tcBorders>
              <w:left w:val="single" w:sz="8" w:space="0" w:color="auto"/>
              <w:bottom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  <w:bottom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973EBC" w:rsidRPr="002C0EE9" w:rsidTr="0088167A">
        <w:tc>
          <w:tcPr>
            <w:tcW w:w="916" w:type="dxa"/>
            <w:vMerge w:val="restart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40.02.02</w:t>
            </w:r>
          </w:p>
        </w:tc>
        <w:tc>
          <w:tcPr>
            <w:tcW w:w="5721" w:type="dxa"/>
            <w:vMerge w:val="restart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Правоохранительная деятельность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</w:t>
            </w:r>
          </w:p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 xml:space="preserve">общее 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6 м.</w:t>
            </w:r>
          </w:p>
        </w:tc>
      </w:tr>
      <w:tr w:rsidR="00973EBC" w:rsidRPr="002C0EE9" w:rsidTr="0088167A">
        <w:tc>
          <w:tcPr>
            <w:tcW w:w="916" w:type="dxa"/>
            <w:vMerge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5721" w:type="dxa"/>
            <w:vMerge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Среднее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2 г. 6 м.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43.02.1</w:t>
            </w:r>
            <w:r>
              <w:rPr>
                <w:sz w:val="20"/>
                <w:szCs w:val="20"/>
              </w:rPr>
              <w:t>7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Технологии индустрии красоты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2C0EE9">
              <w:rPr>
                <w:sz w:val="20"/>
                <w:szCs w:val="20"/>
              </w:rPr>
              <w:t xml:space="preserve"> г. 10 м.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54.01.20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Графический дизайн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  <w:tr w:rsidR="00973EBC" w:rsidRPr="002C0EE9" w:rsidTr="0088167A">
        <w:tc>
          <w:tcPr>
            <w:tcW w:w="916" w:type="dxa"/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54.02.01</w:t>
            </w:r>
          </w:p>
        </w:tc>
        <w:tc>
          <w:tcPr>
            <w:tcW w:w="5721" w:type="dxa"/>
            <w:tcBorders>
              <w:right w:val="single" w:sz="8" w:space="0" w:color="auto"/>
            </w:tcBorders>
            <w:vAlign w:val="center"/>
          </w:tcPr>
          <w:p w:rsidR="00973EBC" w:rsidRPr="002C0EE9" w:rsidRDefault="00973EBC" w:rsidP="0088167A">
            <w:pPr>
              <w:contextualSpacing/>
              <w:jc w:val="both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Дизайн (по отраслям)</w:t>
            </w:r>
          </w:p>
        </w:tc>
        <w:tc>
          <w:tcPr>
            <w:tcW w:w="1431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Основное общее</w:t>
            </w:r>
          </w:p>
        </w:tc>
        <w:tc>
          <w:tcPr>
            <w:tcW w:w="2245" w:type="dxa"/>
            <w:tcBorders>
              <w:left w:val="single" w:sz="8" w:space="0" w:color="auto"/>
            </w:tcBorders>
          </w:tcPr>
          <w:p w:rsidR="00973EBC" w:rsidRPr="002C0EE9" w:rsidRDefault="00973EBC" w:rsidP="0088167A">
            <w:pPr>
              <w:jc w:val="center"/>
              <w:rPr>
                <w:sz w:val="20"/>
                <w:szCs w:val="20"/>
              </w:rPr>
            </w:pPr>
            <w:r w:rsidRPr="002C0EE9">
              <w:rPr>
                <w:sz w:val="20"/>
                <w:szCs w:val="20"/>
              </w:rPr>
              <w:t>3 г. 10 м.</w:t>
            </w:r>
          </w:p>
        </w:tc>
      </w:tr>
    </w:tbl>
    <w:p w:rsidR="00973EBC" w:rsidRDefault="00973EBC" w:rsidP="004052A5">
      <w:pPr>
        <w:jc w:val="both"/>
        <w:rPr>
          <w:sz w:val="18"/>
          <w:szCs w:val="18"/>
        </w:rPr>
      </w:pPr>
    </w:p>
    <w:p w:rsidR="004052A5" w:rsidRPr="007F39A3" w:rsidRDefault="00973EBC" w:rsidP="004052A5">
      <w:pPr>
        <w:jc w:val="both"/>
        <w:rPr>
          <w:sz w:val="18"/>
          <w:szCs w:val="18"/>
        </w:rPr>
      </w:pPr>
      <w:r>
        <w:rPr>
          <w:sz w:val="18"/>
          <w:szCs w:val="18"/>
        </w:rPr>
        <w:t>*(2</w:t>
      </w:r>
      <w:r w:rsidRPr="007F39A3">
        <w:rPr>
          <w:sz w:val="18"/>
          <w:szCs w:val="18"/>
        </w:rPr>
        <w:t xml:space="preserve">) </w:t>
      </w:r>
      <w:r w:rsidR="004052A5" w:rsidRPr="007F39A3">
        <w:rPr>
          <w:sz w:val="18"/>
          <w:szCs w:val="18"/>
        </w:rPr>
        <w:t>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организации, осуществляющей образовательную деятельность, выдается справка об обучении или о периоде обучения по образцу, самостоятельно устанавливаемому организацией, осуществляющей образовательную деятельность (ч. 12 ст. 60 ФЗ от 29.12.2012 г. № 273-ФЗ).</w:t>
      </w:r>
    </w:p>
    <w:tbl>
      <w:tblPr>
        <w:tblW w:w="6808" w:type="dxa"/>
        <w:tblLayout w:type="fixed"/>
        <w:tblLook w:val="01E0" w:firstRow="1" w:lastRow="1" w:firstColumn="1" w:lastColumn="1" w:noHBand="0" w:noVBand="0"/>
      </w:tblPr>
      <w:tblGrid>
        <w:gridCol w:w="3404"/>
        <w:gridCol w:w="3404"/>
      </w:tblGrid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i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i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right"/>
              <w:rPr>
                <w:i/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right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</w:p>
        </w:tc>
      </w:tr>
      <w:tr w:rsidR="004052A5" w:rsidRPr="007F39A3" w:rsidTr="0015727B"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3404" w:type="dxa"/>
            <w:hideMark/>
          </w:tcPr>
          <w:p w:rsidR="004052A5" w:rsidRPr="007F39A3" w:rsidRDefault="004052A5" w:rsidP="0015727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</w:tr>
    </w:tbl>
    <w:p w:rsidR="004052A5" w:rsidRPr="007F39A3" w:rsidRDefault="004052A5" w:rsidP="004052A5">
      <w:pPr>
        <w:rPr>
          <w:sz w:val="18"/>
          <w:szCs w:val="18"/>
        </w:rPr>
      </w:pPr>
    </w:p>
    <w:p w:rsidR="004052A5" w:rsidRPr="007F39A3" w:rsidRDefault="004052A5" w:rsidP="004052A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F39A3">
        <w:rPr>
          <w:sz w:val="18"/>
          <w:szCs w:val="18"/>
        </w:rPr>
        <w:t xml:space="preserve">С Уставом, Правилами внутреннего распорядка, внутренними локальными актами, инструкцией по пожарной безопасности и правилами эвакуации на случай пожара, видом деятельности исполнителя, номером лицензии, номером свидетельства о государственной аккредитации, сроками действия указанных лицензии и  свидетельства, а также информацией об органе, выдавшем указанные лицензию и свидетельство, правилами оказания платных образовательных услуг, и Федеральными законами «Об образовании в Российской Федерации», Законом Российской Федерации «О защите прав потребителей» (в действующих редакциях) ознакомлены. Информация в соответствии со ст. 29 Федерального закона «Об образовании в Российской Федерации» доведена до Заказчика и Обучающегося. </w:t>
      </w:r>
    </w:p>
    <w:p w:rsidR="004052A5" w:rsidRPr="00973EBC" w:rsidRDefault="004052A5" w:rsidP="004052A5">
      <w:pPr>
        <w:autoSpaceDE w:val="0"/>
        <w:autoSpaceDN w:val="0"/>
        <w:adjustRightInd w:val="0"/>
        <w:ind w:firstLine="540"/>
        <w:jc w:val="both"/>
        <w:rPr>
          <w:b/>
          <w:sz w:val="18"/>
          <w:szCs w:val="18"/>
        </w:rPr>
      </w:pPr>
      <w:r w:rsidRPr="00973EBC">
        <w:rPr>
          <w:b/>
          <w:sz w:val="18"/>
          <w:szCs w:val="18"/>
        </w:rPr>
        <w:t>Согласен(на) на привлечение в период обучения в колледже к работам по самообслуживанию, благоустройству и озеленению территорий, объектов колледжа, к проведению ремонта, систематическим генеральным уборкам помещений (влажная уборка) объектов колледжа, к дежурству в закрепленных учебных кабинетах, лабораториях (влажная уборка, полив цветов, вынос мусора), к дежурству в колледже по графику с соблюдением правил техники безопасности и в соответствии с медицинскими показаниями.</w:t>
      </w:r>
    </w:p>
    <w:p w:rsidR="004052A5" w:rsidRPr="007F39A3" w:rsidRDefault="004052A5" w:rsidP="004052A5">
      <w:pPr>
        <w:autoSpaceDE w:val="0"/>
        <w:autoSpaceDN w:val="0"/>
        <w:adjustRightInd w:val="0"/>
        <w:ind w:firstLine="540"/>
        <w:jc w:val="both"/>
        <w:rPr>
          <w:sz w:val="18"/>
          <w:szCs w:val="18"/>
        </w:rPr>
      </w:pPr>
      <w:r w:rsidRPr="007F39A3">
        <w:rPr>
          <w:sz w:val="18"/>
          <w:szCs w:val="18"/>
        </w:rPr>
        <w:t>Предупрежден(а) об ответственности за нарушение Федерального закона «Об охране здоровья граждан от воздействия окружающего табачного дыма и последствий потребления табака» (в действующей редакции) и обязуюсь не курить на территории и в здании колледжа.</w:t>
      </w:r>
    </w:p>
    <w:p w:rsidR="004052A5" w:rsidRDefault="004052A5" w:rsidP="004052A5">
      <w:pPr>
        <w:jc w:val="both"/>
        <w:rPr>
          <w:sz w:val="20"/>
          <w:szCs w:val="20"/>
        </w:rPr>
      </w:pPr>
    </w:p>
    <w:p w:rsidR="004052A5" w:rsidRPr="007F39A3" w:rsidRDefault="004052A5" w:rsidP="004052A5">
      <w:pPr>
        <w:jc w:val="both"/>
        <w:rPr>
          <w:sz w:val="18"/>
          <w:szCs w:val="18"/>
        </w:rPr>
      </w:pPr>
      <w:r w:rsidRPr="007F39A3">
        <w:rPr>
          <w:sz w:val="18"/>
          <w:szCs w:val="18"/>
        </w:rPr>
        <w:t>Обучающийся _______________ / _______________________________/</w:t>
      </w:r>
      <w:r w:rsidRPr="007F39A3">
        <w:rPr>
          <w:sz w:val="18"/>
          <w:szCs w:val="18"/>
        </w:rPr>
        <w:tab/>
      </w:r>
      <w:r w:rsidRPr="007F39A3">
        <w:rPr>
          <w:sz w:val="18"/>
          <w:szCs w:val="18"/>
        </w:rPr>
        <w:tab/>
      </w:r>
    </w:p>
    <w:p w:rsidR="00F11397" w:rsidRPr="007F39A3" w:rsidRDefault="004052A5" w:rsidP="004052A5">
      <w:pPr>
        <w:jc w:val="both"/>
        <w:rPr>
          <w:sz w:val="18"/>
          <w:szCs w:val="18"/>
        </w:rPr>
      </w:pPr>
      <w:r w:rsidRPr="007F39A3">
        <w:rPr>
          <w:snapToGrid w:val="0"/>
          <w:sz w:val="18"/>
          <w:szCs w:val="18"/>
        </w:rPr>
        <w:t xml:space="preserve">                            подпись                                </w:t>
      </w:r>
      <w:r w:rsidR="0020278C" w:rsidRPr="007F39A3">
        <w:rPr>
          <w:snapToGrid w:val="0"/>
          <w:sz w:val="18"/>
          <w:szCs w:val="18"/>
        </w:rPr>
        <w:t xml:space="preserve">И.О. Фамилия         </w:t>
      </w:r>
    </w:p>
    <w:sectPr w:rsidR="00F11397" w:rsidRPr="007F39A3" w:rsidSect="00FD3EAA">
      <w:pgSz w:w="11906" w:h="16838" w:code="9"/>
      <w:pgMar w:top="567" w:right="709" w:bottom="567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44339"/>
    <w:rsid w:val="00013189"/>
    <w:rsid w:val="00015619"/>
    <w:rsid w:val="0002699C"/>
    <w:rsid w:val="00036D42"/>
    <w:rsid w:val="00040729"/>
    <w:rsid w:val="00052D3C"/>
    <w:rsid w:val="0005394B"/>
    <w:rsid w:val="00054321"/>
    <w:rsid w:val="000600B0"/>
    <w:rsid w:val="000756FA"/>
    <w:rsid w:val="000A6222"/>
    <w:rsid w:val="000F16FF"/>
    <w:rsid w:val="00102814"/>
    <w:rsid w:val="00103CF4"/>
    <w:rsid w:val="0012057D"/>
    <w:rsid w:val="00141465"/>
    <w:rsid w:val="00145265"/>
    <w:rsid w:val="00184F96"/>
    <w:rsid w:val="00192E77"/>
    <w:rsid w:val="001B316C"/>
    <w:rsid w:val="001D260D"/>
    <w:rsid w:val="001D2F73"/>
    <w:rsid w:val="001E295E"/>
    <w:rsid w:val="002006E1"/>
    <w:rsid w:val="0020278C"/>
    <w:rsid w:val="00206FBC"/>
    <w:rsid w:val="00214348"/>
    <w:rsid w:val="00220ADB"/>
    <w:rsid w:val="00246D67"/>
    <w:rsid w:val="00262A5C"/>
    <w:rsid w:val="00276145"/>
    <w:rsid w:val="00281B2C"/>
    <w:rsid w:val="00286D28"/>
    <w:rsid w:val="002A06BD"/>
    <w:rsid w:val="002B1107"/>
    <w:rsid w:val="002D5AE5"/>
    <w:rsid w:val="00321867"/>
    <w:rsid w:val="0034294E"/>
    <w:rsid w:val="00350244"/>
    <w:rsid w:val="003717D7"/>
    <w:rsid w:val="00380F8A"/>
    <w:rsid w:val="003948EA"/>
    <w:rsid w:val="003A674A"/>
    <w:rsid w:val="003E5ED0"/>
    <w:rsid w:val="003E763F"/>
    <w:rsid w:val="003F03DD"/>
    <w:rsid w:val="003F1357"/>
    <w:rsid w:val="004052A5"/>
    <w:rsid w:val="00423015"/>
    <w:rsid w:val="004304E3"/>
    <w:rsid w:val="00430999"/>
    <w:rsid w:val="00433485"/>
    <w:rsid w:val="00441DE9"/>
    <w:rsid w:val="00453BDC"/>
    <w:rsid w:val="00460C29"/>
    <w:rsid w:val="004758BB"/>
    <w:rsid w:val="0048460A"/>
    <w:rsid w:val="00485FDB"/>
    <w:rsid w:val="004921FA"/>
    <w:rsid w:val="004D4EE3"/>
    <w:rsid w:val="00522ED2"/>
    <w:rsid w:val="005456A7"/>
    <w:rsid w:val="00554523"/>
    <w:rsid w:val="00565491"/>
    <w:rsid w:val="00582159"/>
    <w:rsid w:val="005863D9"/>
    <w:rsid w:val="00592191"/>
    <w:rsid w:val="005958E2"/>
    <w:rsid w:val="005B092B"/>
    <w:rsid w:val="005B6658"/>
    <w:rsid w:val="005C035D"/>
    <w:rsid w:val="005D0B7B"/>
    <w:rsid w:val="005D7023"/>
    <w:rsid w:val="005E6689"/>
    <w:rsid w:val="00632E0B"/>
    <w:rsid w:val="00637A5B"/>
    <w:rsid w:val="0065493A"/>
    <w:rsid w:val="00657A1A"/>
    <w:rsid w:val="00663433"/>
    <w:rsid w:val="006A6213"/>
    <w:rsid w:val="007173DB"/>
    <w:rsid w:val="007266BC"/>
    <w:rsid w:val="00732726"/>
    <w:rsid w:val="00741C82"/>
    <w:rsid w:val="0074332A"/>
    <w:rsid w:val="007502C6"/>
    <w:rsid w:val="00763AB8"/>
    <w:rsid w:val="007706AF"/>
    <w:rsid w:val="00773F0F"/>
    <w:rsid w:val="00794AC3"/>
    <w:rsid w:val="007B56A1"/>
    <w:rsid w:val="007C1544"/>
    <w:rsid w:val="007D4F05"/>
    <w:rsid w:val="007D64FD"/>
    <w:rsid w:val="007F2781"/>
    <w:rsid w:val="007F31A6"/>
    <w:rsid w:val="007F39A3"/>
    <w:rsid w:val="007F5790"/>
    <w:rsid w:val="007F690F"/>
    <w:rsid w:val="00841CC9"/>
    <w:rsid w:val="00846153"/>
    <w:rsid w:val="00865A0F"/>
    <w:rsid w:val="008923B0"/>
    <w:rsid w:val="008936F9"/>
    <w:rsid w:val="008A1D0B"/>
    <w:rsid w:val="008A4A75"/>
    <w:rsid w:val="008A4D81"/>
    <w:rsid w:val="008C00DE"/>
    <w:rsid w:val="008C6A63"/>
    <w:rsid w:val="008F5A48"/>
    <w:rsid w:val="0090584D"/>
    <w:rsid w:val="0092125A"/>
    <w:rsid w:val="0094241E"/>
    <w:rsid w:val="00964B57"/>
    <w:rsid w:val="00973EBC"/>
    <w:rsid w:val="00990DF0"/>
    <w:rsid w:val="00996DFC"/>
    <w:rsid w:val="00996F3A"/>
    <w:rsid w:val="009B406D"/>
    <w:rsid w:val="009B7E7B"/>
    <w:rsid w:val="009E6658"/>
    <w:rsid w:val="009F7F22"/>
    <w:rsid w:val="00A24C2E"/>
    <w:rsid w:val="00A51631"/>
    <w:rsid w:val="00A5301E"/>
    <w:rsid w:val="00A5345B"/>
    <w:rsid w:val="00A57295"/>
    <w:rsid w:val="00A63834"/>
    <w:rsid w:val="00A9715A"/>
    <w:rsid w:val="00AB1DBD"/>
    <w:rsid w:val="00AD301F"/>
    <w:rsid w:val="00B41315"/>
    <w:rsid w:val="00B4285A"/>
    <w:rsid w:val="00B51510"/>
    <w:rsid w:val="00B51F68"/>
    <w:rsid w:val="00B64ADC"/>
    <w:rsid w:val="00B7028C"/>
    <w:rsid w:val="00B70BBB"/>
    <w:rsid w:val="00B90DDB"/>
    <w:rsid w:val="00B9331B"/>
    <w:rsid w:val="00BB165D"/>
    <w:rsid w:val="00BB2C1E"/>
    <w:rsid w:val="00BB754C"/>
    <w:rsid w:val="00BC47E8"/>
    <w:rsid w:val="00BD105F"/>
    <w:rsid w:val="00BD2007"/>
    <w:rsid w:val="00BE11DD"/>
    <w:rsid w:val="00BE242D"/>
    <w:rsid w:val="00C07EC0"/>
    <w:rsid w:val="00C1621D"/>
    <w:rsid w:val="00C5135B"/>
    <w:rsid w:val="00C616C4"/>
    <w:rsid w:val="00C664B7"/>
    <w:rsid w:val="00C74092"/>
    <w:rsid w:val="00C822F5"/>
    <w:rsid w:val="00C93179"/>
    <w:rsid w:val="00CA4CA3"/>
    <w:rsid w:val="00CC456B"/>
    <w:rsid w:val="00CC694F"/>
    <w:rsid w:val="00CC7090"/>
    <w:rsid w:val="00CC79C9"/>
    <w:rsid w:val="00D00C62"/>
    <w:rsid w:val="00D14C28"/>
    <w:rsid w:val="00D2711C"/>
    <w:rsid w:val="00D51984"/>
    <w:rsid w:val="00D86B4B"/>
    <w:rsid w:val="00D9699C"/>
    <w:rsid w:val="00D97DCA"/>
    <w:rsid w:val="00DA74B7"/>
    <w:rsid w:val="00DA7AE9"/>
    <w:rsid w:val="00DB3044"/>
    <w:rsid w:val="00DC542E"/>
    <w:rsid w:val="00E13A56"/>
    <w:rsid w:val="00E24203"/>
    <w:rsid w:val="00E32A4C"/>
    <w:rsid w:val="00E41671"/>
    <w:rsid w:val="00E563D9"/>
    <w:rsid w:val="00E6140C"/>
    <w:rsid w:val="00E87DDA"/>
    <w:rsid w:val="00E931CC"/>
    <w:rsid w:val="00E96FC5"/>
    <w:rsid w:val="00ED62C3"/>
    <w:rsid w:val="00F11397"/>
    <w:rsid w:val="00F366FA"/>
    <w:rsid w:val="00F440D9"/>
    <w:rsid w:val="00F44339"/>
    <w:rsid w:val="00F87C38"/>
    <w:rsid w:val="00FA0445"/>
    <w:rsid w:val="00FA2532"/>
    <w:rsid w:val="00FB200C"/>
    <w:rsid w:val="00FC5379"/>
    <w:rsid w:val="00FD15A1"/>
    <w:rsid w:val="00FD3EAA"/>
    <w:rsid w:val="00FE17FC"/>
    <w:rsid w:val="00FF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5ABE17B3-123F-4F8C-A4B1-77D2F1687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4339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CC7090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B7028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B7028C"/>
    <w:rPr>
      <w:rFonts w:ascii="Courier New" w:hAnsi="Courier New" w:cs="Courier New"/>
    </w:rPr>
  </w:style>
  <w:style w:type="paragraph" w:customStyle="1" w:styleId="a3">
    <w:name w:val="Таблицы (моноширинный)"/>
    <w:basedOn w:val="a"/>
    <w:next w:val="a"/>
    <w:rsid w:val="00B4285A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character" w:customStyle="1" w:styleId="10">
    <w:name w:val="Заголовок 1 Знак"/>
    <w:link w:val="1"/>
    <w:uiPriority w:val="99"/>
    <w:rsid w:val="00CC7090"/>
    <w:rPr>
      <w:rFonts w:ascii="Arial" w:hAnsi="Arial" w:cs="Arial"/>
      <w:b/>
      <w:bCs/>
      <w:color w:val="000080"/>
      <w:sz w:val="24"/>
      <w:szCs w:val="24"/>
    </w:rPr>
  </w:style>
  <w:style w:type="character" w:customStyle="1" w:styleId="a4">
    <w:name w:val="Гипертекстовая ссылка"/>
    <w:uiPriority w:val="99"/>
    <w:rsid w:val="00CC7090"/>
    <w:rPr>
      <w:rFonts w:ascii="Times New Roman" w:hAnsi="Times New Roman" w:cs="Times New Roman" w:hint="default"/>
      <w:b/>
      <w:bCs w:val="0"/>
      <w:color w:val="008000"/>
    </w:rPr>
  </w:style>
  <w:style w:type="paragraph" w:styleId="2">
    <w:name w:val="Body Text Indent 2"/>
    <w:basedOn w:val="a"/>
    <w:link w:val="20"/>
    <w:uiPriority w:val="99"/>
    <w:unhideWhenUsed/>
    <w:rsid w:val="00F11397"/>
    <w:pPr>
      <w:widowControl w:val="0"/>
      <w:autoSpaceDE w:val="0"/>
      <w:autoSpaceDN w:val="0"/>
      <w:adjustRightInd w:val="0"/>
      <w:spacing w:after="120" w:line="480" w:lineRule="auto"/>
      <w:ind w:left="283"/>
    </w:pPr>
    <w:rPr>
      <w:rFonts w:ascii="Arial" w:hAnsi="Arial" w:cs="Arial"/>
    </w:rPr>
  </w:style>
  <w:style w:type="character" w:customStyle="1" w:styleId="20">
    <w:name w:val="Основной текст с отступом 2 Знак"/>
    <w:link w:val="2"/>
    <w:uiPriority w:val="99"/>
    <w:rsid w:val="00F11397"/>
    <w:rPr>
      <w:rFonts w:ascii="Arial" w:hAnsi="Arial" w:cs="Arial"/>
      <w:sz w:val="24"/>
      <w:szCs w:val="24"/>
    </w:rPr>
  </w:style>
  <w:style w:type="character" w:styleId="a5">
    <w:name w:val="Hyperlink"/>
    <w:unhideWhenUsed/>
    <w:rsid w:val="00433485"/>
    <w:rPr>
      <w:color w:val="0000FF"/>
      <w:u w:val="single"/>
    </w:rPr>
  </w:style>
  <w:style w:type="paragraph" w:customStyle="1" w:styleId="OEM">
    <w:name w:val="Нормальный (OEM)"/>
    <w:basedOn w:val="a"/>
    <w:next w:val="a"/>
    <w:uiPriority w:val="99"/>
    <w:rsid w:val="005D0B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a6">
    <w:name w:val="Основной текст_"/>
    <w:link w:val="21"/>
    <w:rsid w:val="0020278C"/>
    <w:rPr>
      <w:rFonts w:ascii="Arial" w:eastAsia="Arial" w:hAnsi="Arial" w:cs="Arial"/>
      <w:sz w:val="15"/>
      <w:szCs w:val="15"/>
      <w:shd w:val="clear" w:color="auto" w:fill="FFFFFF"/>
    </w:rPr>
  </w:style>
  <w:style w:type="paragraph" w:customStyle="1" w:styleId="21">
    <w:name w:val="Основной текст2"/>
    <w:basedOn w:val="a"/>
    <w:link w:val="a6"/>
    <w:rsid w:val="0020278C"/>
    <w:pPr>
      <w:widowControl w:val="0"/>
      <w:shd w:val="clear" w:color="auto" w:fill="FFFFFF"/>
      <w:spacing w:before="120" w:line="182" w:lineRule="exact"/>
      <w:jc w:val="both"/>
    </w:pPr>
    <w:rPr>
      <w:rFonts w:ascii="Arial" w:eastAsia="Arial" w:hAnsi="Arial" w:cs="Arial"/>
      <w:sz w:val="15"/>
      <w:szCs w:val="15"/>
    </w:rPr>
  </w:style>
  <w:style w:type="paragraph" w:customStyle="1" w:styleId="ConsPlusNormal">
    <w:name w:val="ConsPlusNormal"/>
    <w:rsid w:val="00F440D9"/>
    <w:pPr>
      <w:widowControl w:val="0"/>
      <w:autoSpaceDE w:val="0"/>
      <w:autoSpaceDN w:val="0"/>
    </w:pPr>
    <w:rPr>
      <w:rFonts w:ascii="Calibri" w:hAnsi="Calibri" w:cs="Calibri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8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0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1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15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11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4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6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0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16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file:///Z:\6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43A14B-F1D9-49CB-841C-913F8E80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на оказание платных образовательных услуг в сфере  среднего профессионального образования № ____</vt:lpstr>
    </vt:vector>
  </TitlesOfParts>
  <Company>PUTNIK</Company>
  <LinksUpToDate>false</LinksUpToDate>
  <CharactersWithSpaces>20637</CharactersWithSpaces>
  <SharedDoc>false</SharedDoc>
  <HLinks>
    <vt:vector size="6" baseType="variant">
      <vt:variant>
        <vt:i4>327776</vt:i4>
      </vt:variant>
      <vt:variant>
        <vt:i4>0</vt:i4>
      </vt:variant>
      <vt:variant>
        <vt:i4>0</vt:i4>
      </vt:variant>
      <vt:variant>
        <vt:i4>5</vt:i4>
      </vt:variant>
      <vt:variant>
        <vt:lpwstr>../6.doc</vt:lpwstr>
      </vt:variant>
      <vt:variant>
        <vt:lpwstr>sub_100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на оказание платных образовательных услуг в сфере  среднего профессионального образования № ____</dc:title>
  <dc:creator>eXPerience</dc:creator>
  <cp:lastModifiedBy>Шарапова С.Е.</cp:lastModifiedBy>
  <cp:revision>5</cp:revision>
  <cp:lastPrinted>2021-03-15T02:24:00Z</cp:lastPrinted>
  <dcterms:created xsi:type="dcterms:W3CDTF">2023-05-25T15:53:00Z</dcterms:created>
  <dcterms:modified xsi:type="dcterms:W3CDTF">2023-08-24T06:09:00Z</dcterms:modified>
</cp:coreProperties>
</file>